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09269" w14:textId="77777777" w:rsidR="000273B4" w:rsidRDefault="00000000">
      <w:pPr>
        <w:jc w:val="center"/>
      </w:pPr>
      <w:r>
        <w:rPr>
          <w:b/>
          <w:bCs/>
          <w:color w:val="1F3864"/>
          <w:sz w:val="40"/>
          <w:szCs w:val="40"/>
        </w:rPr>
        <w:t>Jameel Mohammed</w:t>
      </w:r>
    </w:p>
    <w:p w14:paraId="4B6DCE5D" w14:textId="77777777" w:rsidR="000273B4" w:rsidRDefault="00000000">
      <w:pPr>
        <w:spacing w:after="60"/>
        <w:jc w:val="center"/>
      </w:pPr>
      <w:r>
        <w:rPr>
          <w:color w:val="595959"/>
          <w:sz w:val="24"/>
          <w:szCs w:val="24"/>
        </w:rPr>
        <w:t>Business Systems Analyst</w:t>
      </w:r>
    </w:p>
    <w:p w14:paraId="4E92A851" w14:textId="77777777" w:rsidR="000273B4" w:rsidRDefault="00000000">
      <w:pPr>
        <w:spacing w:after="40"/>
        <w:jc w:val="center"/>
      </w:pPr>
      <w:r>
        <w:rPr>
          <w:sz w:val="19"/>
          <w:szCs w:val="19"/>
        </w:rPr>
        <w:t>+1 516-972-4959</w:t>
      </w:r>
      <w:r>
        <w:rPr>
          <w:color w:val="595959"/>
          <w:sz w:val="19"/>
          <w:szCs w:val="19"/>
        </w:rPr>
        <w:t xml:space="preserve">  |  </w:t>
      </w:r>
      <w:r>
        <w:rPr>
          <w:sz w:val="19"/>
          <w:szCs w:val="19"/>
        </w:rPr>
        <w:t>Jersey City, NJ</w:t>
      </w:r>
      <w:r>
        <w:rPr>
          <w:color w:val="595959"/>
          <w:sz w:val="19"/>
          <w:szCs w:val="19"/>
        </w:rPr>
        <w:t xml:space="preserve">  |  </w:t>
      </w:r>
      <w:hyperlink r:id="rId6" w:history="1">
        <w:r w:rsidR="000273B4">
          <w:rPr>
            <w:color w:val="1F3864"/>
            <w:sz w:val="19"/>
            <w:szCs w:val="19"/>
            <w:u w:val="single"/>
          </w:rPr>
          <w:t>jamd1319@gmail.com</w:t>
        </w:r>
      </w:hyperlink>
      <w:r>
        <w:rPr>
          <w:color w:val="595959"/>
          <w:sz w:val="19"/>
          <w:szCs w:val="19"/>
        </w:rPr>
        <w:t xml:space="preserve">  |  LinkedIn: </w:t>
      </w:r>
      <w:hyperlink r:id="rId7" w:history="1">
        <w:r w:rsidR="000273B4">
          <w:rPr>
            <w:color w:val="1F3864"/>
            <w:sz w:val="19"/>
            <w:szCs w:val="19"/>
            <w:u w:val="single"/>
          </w:rPr>
          <w:t>linkedin.com/in/jameel-mohammed-6b8115396</w:t>
        </w:r>
      </w:hyperlink>
    </w:p>
    <w:p w14:paraId="6B4FFFCB" w14:textId="77777777" w:rsidR="000273B4" w:rsidRDefault="00000000">
      <w:pPr>
        <w:pBdr>
          <w:bottom w:val="single" w:sz="8" w:space="2" w:color="1F3864"/>
        </w:pBdr>
        <w:spacing w:before="220" w:after="80"/>
      </w:pPr>
      <w:r>
        <w:rPr>
          <w:b/>
          <w:bCs/>
          <w:color w:val="1F3864"/>
          <w:sz w:val="24"/>
          <w:szCs w:val="24"/>
        </w:rPr>
        <w:t>PROFESSIONAL SUMMARY</w:t>
      </w:r>
    </w:p>
    <w:p w14:paraId="7714FCD0" w14:textId="53FD0736" w:rsidR="000273B4" w:rsidRDefault="00000000">
      <w:pPr>
        <w:spacing w:after="40"/>
        <w:jc w:val="both"/>
      </w:pPr>
      <w:r>
        <w:rPr>
          <w:sz w:val="21"/>
          <w:szCs w:val="21"/>
        </w:rPr>
        <w:t xml:space="preserve">Senior Business Systems Analyst with </w:t>
      </w:r>
      <w:r w:rsidR="00F672B8">
        <w:rPr>
          <w:sz w:val="21"/>
          <w:szCs w:val="21"/>
        </w:rPr>
        <w:t>5</w:t>
      </w:r>
      <w:r>
        <w:rPr>
          <w:sz w:val="21"/>
          <w:szCs w:val="21"/>
        </w:rPr>
        <w:t>+ years of experience across financial services, banking, healthcare insurance, and asset management, specializing in business process re-engineering, system implementation, and data analysis. Proven expertise in requirement elicitation, gap analysis, functional specification development, and workflow automation to drive operational efficiency. Strong domain knowledge in credit card processing, payments, risk management, compliance, fraud detection, and digital transformation, with hands-on experience in core banking systems (FIS, Temenos, Finacle), loan origination, and transaction processing. Proficient in BPMN, UML, system architecture analysis, and end-to-end process optimization, leveraging Agile (Scrum, Kanban) and Waterfall methodologies with JIRA and Confluence. Highly skilled in SQL, ETL pipelines, data mapping, data warehousing, API testing (REST/SOAP), and tools such as Tableau, Power BI, Excel, and Python for advanced financial data reporting. Adept in PCI DSS, AML, KYC, Basel III, and GDPR compliance frameworks, with experience in system integration, middleware, ESB, message queues (Kafka, RabbitMQ), cloud migration (AWS, Azure), and microservices architecture. Recognized for strong stakeholder engagement, leading JAD sessions, design-thinking workshops, and cross-functional collaboration to align business and IT strategies.</w:t>
      </w:r>
    </w:p>
    <w:p w14:paraId="7B33B151" w14:textId="77777777" w:rsidR="000273B4" w:rsidRDefault="00000000">
      <w:pPr>
        <w:pBdr>
          <w:bottom w:val="single" w:sz="8" w:space="2" w:color="1F3864"/>
        </w:pBdr>
        <w:spacing w:before="220" w:after="80"/>
      </w:pPr>
      <w:r>
        <w:rPr>
          <w:b/>
          <w:bCs/>
          <w:color w:val="1F3864"/>
          <w:sz w:val="24"/>
          <w:szCs w:val="24"/>
        </w:rPr>
        <w:t>CORE COMPETENCIES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0273B4" w14:paraId="23B2D71D" w14:textId="77777777">
        <w:tc>
          <w:tcPr>
            <w:tcW w:w="10080" w:type="dxa"/>
            <w:tcBorders>
              <w:top w:val="single" w:sz="4" w:space="0" w:color="1F3864"/>
              <w:left w:val="single" w:sz="4" w:space="0" w:color="1F3864"/>
              <w:bottom w:val="single" w:sz="4" w:space="0" w:color="1F3864"/>
              <w:right w:val="single" w:sz="4" w:space="0" w:color="1F3864"/>
            </w:tcBorders>
            <w:tcMar>
              <w:top w:w="50" w:type="dxa"/>
              <w:left w:w="140" w:type="dxa"/>
              <w:bottom w:w="50" w:type="dxa"/>
              <w:right w:w="140" w:type="dxa"/>
            </w:tcMar>
          </w:tcPr>
          <w:p w14:paraId="09267713" w14:textId="77777777" w:rsidR="000273B4" w:rsidRDefault="00000000">
            <w:r>
              <w:rPr>
                <w:b/>
                <w:bCs/>
                <w:sz w:val="21"/>
                <w:szCs w:val="21"/>
              </w:rPr>
              <w:t xml:space="preserve">Business &amp; Requirements Analysis — </w:t>
            </w:r>
            <w:r>
              <w:rPr>
                <w:sz w:val="21"/>
                <w:szCs w:val="21"/>
              </w:rPr>
              <w:t>End-to-end requirement gathering, documentation, and traceability using JIRA, Confluence, Rally, and Azure DevOps; creation of BRDs, FRDs, RTMs, user stories, and use cases.</w:t>
            </w:r>
          </w:p>
        </w:tc>
      </w:tr>
      <w:tr w:rsidR="000273B4" w14:paraId="76879212" w14:textId="77777777">
        <w:tc>
          <w:tcPr>
            <w:tcW w:w="10080" w:type="dxa"/>
            <w:tcBorders>
              <w:top w:val="single" w:sz="4" w:space="0" w:color="1F3864"/>
              <w:left w:val="single" w:sz="4" w:space="0" w:color="1F3864"/>
              <w:bottom w:val="single" w:sz="4" w:space="0" w:color="1F3864"/>
              <w:right w:val="single" w:sz="4" w:space="0" w:color="1F3864"/>
            </w:tcBorders>
            <w:tcMar>
              <w:top w:w="50" w:type="dxa"/>
              <w:left w:w="140" w:type="dxa"/>
              <w:bottom w:w="50" w:type="dxa"/>
              <w:right w:w="140" w:type="dxa"/>
            </w:tcMar>
          </w:tcPr>
          <w:p w14:paraId="1EF34AC1" w14:textId="77777777" w:rsidR="000273B4" w:rsidRDefault="00000000">
            <w:r>
              <w:rPr>
                <w:b/>
                <w:bCs/>
                <w:sz w:val="21"/>
                <w:szCs w:val="21"/>
              </w:rPr>
              <w:t xml:space="preserve">Process &amp; Workflow Modeling — </w:t>
            </w:r>
            <w:r>
              <w:rPr>
                <w:sz w:val="21"/>
                <w:szCs w:val="21"/>
              </w:rPr>
              <w:t>BPMN and UML modeling using Visio and Lucidchart to translate business processes into clear, actionable workflows.</w:t>
            </w:r>
          </w:p>
        </w:tc>
      </w:tr>
      <w:tr w:rsidR="000273B4" w14:paraId="5811C787" w14:textId="77777777">
        <w:tc>
          <w:tcPr>
            <w:tcW w:w="10080" w:type="dxa"/>
            <w:tcBorders>
              <w:top w:val="single" w:sz="4" w:space="0" w:color="1F3864"/>
              <w:left w:val="single" w:sz="4" w:space="0" w:color="1F3864"/>
              <w:bottom w:val="single" w:sz="4" w:space="0" w:color="1F3864"/>
              <w:right w:val="single" w:sz="4" w:space="0" w:color="1F3864"/>
            </w:tcBorders>
            <w:tcMar>
              <w:top w:w="50" w:type="dxa"/>
              <w:left w:w="140" w:type="dxa"/>
              <w:bottom w:w="50" w:type="dxa"/>
              <w:right w:w="140" w:type="dxa"/>
            </w:tcMar>
          </w:tcPr>
          <w:p w14:paraId="49FBB313" w14:textId="77777777" w:rsidR="000273B4" w:rsidRDefault="00000000">
            <w:r>
              <w:rPr>
                <w:b/>
                <w:bCs/>
                <w:sz w:val="21"/>
                <w:szCs w:val="21"/>
              </w:rPr>
              <w:t xml:space="preserve">Agile &amp; Waterfall Delivery — </w:t>
            </w:r>
            <w:r>
              <w:rPr>
                <w:sz w:val="21"/>
                <w:szCs w:val="21"/>
              </w:rPr>
              <w:t>Skilled in Agile (Scrum, Kanban) and Waterfall methodologies, with experience in SAFe Agile frameworks for enterprise-level program delivery.</w:t>
            </w:r>
          </w:p>
        </w:tc>
      </w:tr>
      <w:tr w:rsidR="000273B4" w14:paraId="1F3EC4F0" w14:textId="77777777">
        <w:tc>
          <w:tcPr>
            <w:tcW w:w="10080" w:type="dxa"/>
            <w:tcBorders>
              <w:top w:val="single" w:sz="4" w:space="0" w:color="1F3864"/>
              <w:left w:val="single" w:sz="4" w:space="0" w:color="1F3864"/>
              <w:bottom w:val="single" w:sz="4" w:space="0" w:color="1F3864"/>
              <w:right w:val="single" w:sz="4" w:space="0" w:color="1F3864"/>
            </w:tcBorders>
            <w:tcMar>
              <w:top w:w="50" w:type="dxa"/>
              <w:left w:w="140" w:type="dxa"/>
              <w:bottom w:w="50" w:type="dxa"/>
              <w:right w:w="140" w:type="dxa"/>
            </w:tcMar>
          </w:tcPr>
          <w:p w14:paraId="3D2067E6" w14:textId="77777777" w:rsidR="000273B4" w:rsidRDefault="00000000">
            <w:r>
              <w:rPr>
                <w:b/>
                <w:bCs/>
                <w:sz w:val="21"/>
                <w:szCs w:val="21"/>
              </w:rPr>
              <w:t xml:space="preserve">Data Management &amp; Analysis — </w:t>
            </w:r>
            <w:r>
              <w:rPr>
                <w:sz w:val="21"/>
                <w:szCs w:val="21"/>
              </w:rPr>
              <w:t>Strong SQL querying (joins, stored procedures, triggers, CTEs) across Oracle, MySQL, and PostgreSQL; data visualization using Power BI, Tableau, and advanced Excel; Python (Pandas, NumPy) for data processing.</w:t>
            </w:r>
          </w:p>
        </w:tc>
      </w:tr>
      <w:tr w:rsidR="000273B4" w14:paraId="52E330B6" w14:textId="77777777">
        <w:tc>
          <w:tcPr>
            <w:tcW w:w="10080" w:type="dxa"/>
            <w:tcBorders>
              <w:top w:val="single" w:sz="4" w:space="0" w:color="1F3864"/>
              <w:left w:val="single" w:sz="4" w:space="0" w:color="1F3864"/>
              <w:bottom w:val="single" w:sz="4" w:space="0" w:color="1F3864"/>
              <w:right w:val="single" w:sz="4" w:space="0" w:color="1F3864"/>
            </w:tcBorders>
            <w:tcMar>
              <w:top w:w="50" w:type="dxa"/>
              <w:left w:w="140" w:type="dxa"/>
              <w:bottom w:w="50" w:type="dxa"/>
              <w:right w:w="140" w:type="dxa"/>
            </w:tcMar>
          </w:tcPr>
          <w:p w14:paraId="4615F19F" w14:textId="77777777" w:rsidR="000273B4" w:rsidRDefault="00000000">
            <w:r>
              <w:rPr>
                <w:b/>
                <w:bCs/>
                <w:sz w:val="21"/>
                <w:szCs w:val="21"/>
              </w:rPr>
              <w:t xml:space="preserve">API &amp; System Integration — </w:t>
            </w:r>
            <w:r>
              <w:rPr>
                <w:sz w:val="21"/>
                <w:szCs w:val="21"/>
              </w:rPr>
              <w:t>Hands-on with REST and SOAP APIs, Postman, SOAP UI, Swagger, JSON, and XML; enterprise integration via Kafka, RabbitMQ, ESB, and MuleSoft.</w:t>
            </w:r>
          </w:p>
        </w:tc>
      </w:tr>
      <w:tr w:rsidR="000273B4" w14:paraId="0B18A839" w14:textId="77777777">
        <w:tc>
          <w:tcPr>
            <w:tcW w:w="10080" w:type="dxa"/>
            <w:tcBorders>
              <w:top w:val="single" w:sz="4" w:space="0" w:color="1F3864"/>
              <w:left w:val="single" w:sz="4" w:space="0" w:color="1F3864"/>
              <w:bottom w:val="single" w:sz="4" w:space="0" w:color="1F3864"/>
              <w:right w:val="single" w:sz="4" w:space="0" w:color="1F3864"/>
            </w:tcBorders>
            <w:tcMar>
              <w:top w:w="50" w:type="dxa"/>
              <w:left w:w="140" w:type="dxa"/>
              <w:bottom w:w="50" w:type="dxa"/>
              <w:right w:w="140" w:type="dxa"/>
            </w:tcMar>
          </w:tcPr>
          <w:p w14:paraId="70D088AF" w14:textId="77777777" w:rsidR="000273B4" w:rsidRDefault="00000000">
            <w:r>
              <w:rPr>
                <w:b/>
                <w:bCs/>
                <w:sz w:val="21"/>
                <w:szCs w:val="21"/>
              </w:rPr>
              <w:t xml:space="preserve">Testing &amp; Quality Assurance — </w:t>
            </w:r>
            <w:r>
              <w:rPr>
                <w:sz w:val="21"/>
                <w:szCs w:val="21"/>
              </w:rPr>
              <w:t>UAT coordination, regression and functional testing, Selenium automation, and test case management in TestRail.</w:t>
            </w:r>
          </w:p>
        </w:tc>
      </w:tr>
      <w:tr w:rsidR="000273B4" w14:paraId="5DBEEF96" w14:textId="77777777">
        <w:tc>
          <w:tcPr>
            <w:tcW w:w="10080" w:type="dxa"/>
            <w:tcBorders>
              <w:top w:val="single" w:sz="4" w:space="0" w:color="1F3864"/>
              <w:left w:val="single" w:sz="4" w:space="0" w:color="1F3864"/>
              <w:bottom w:val="single" w:sz="4" w:space="0" w:color="1F3864"/>
              <w:right w:val="single" w:sz="4" w:space="0" w:color="1F3864"/>
            </w:tcBorders>
            <w:tcMar>
              <w:top w:w="50" w:type="dxa"/>
              <w:left w:w="140" w:type="dxa"/>
              <w:bottom w:w="50" w:type="dxa"/>
              <w:right w:w="140" w:type="dxa"/>
            </w:tcMar>
          </w:tcPr>
          <w:p w14:paraId="4BFA55EB" w14:textId="77777777" w:rsidR="000273B4" w:rsidRDefault="00000000">
            <w:r>
              <w:rPr>
                <w:b/>
                <w:bCs/>
                <w:sz w:val="21"/>
                <w:szCs w:val="21"/>
              </w:rPr>
              <w:t xml:space="preserve">ETL &amp; Data Warehousing — </w:t>
            </w:r>
            <w:r>
              <w:rPr>
                <w:sz w:val="21"/>
                <w:szCs w:val="21"/>
              </w:rPr>
              <w:t>Skilled with SSIS, Informatica, Talend, Alteryx, Snowflake, and Redshift for data migration, transformation, and analytics.</w:t>
            </w:r>
          </w:p>
        </w:tc>
      </w:tr>
      <w:tr w:rsidR="000273B4" w14:paraId="1A3C1D1A" w14:textId="77777777">
        <w:tc>
          <w:tcPr>
            <w:tcW w:w="10080" w:type="dxa"/>
            <w:tcBorders>
              <w:top w:val="single" w:sz="4" w:space="0" w:color="1F3864"/>
              <w:left w:val="single" w:sz="4" w:space="0" w:color="1F3864"/>
              <w:bottom w:val="single" w:sz="4" w:space="0" w:color="1F3864"/>
              <w:right w:val="single" w:sz="4" w:space="0" w:color="1F3864"/>
            </w:tcBorders>
            <w:tcMar>
              <w:top w:w="50" w:type="dxa"/>
              <w:left w:w="140" w:type="dxa"/>
              <w:bottom w:w="50" w:type="dxa"/>
              <w:right w:w="140" w:type="dxa"/>
            </w:tcMar>
          </w:tcPr>
          <w:p w14:paraId="00FA37D2" w14:textId="77777777" w:rsidR="000273B4" w:rsidRDefault="00000000">
            <w:r>
              <w:rPr>
                <w:b/>
                <w:bCs/>
                <w:sz w:val="21"/>
                <w:szCs w:val="21"/>
              </w:rPr>
              <w:t xml:space="preserve">Cloud &amp; DevOps — </w:t>
            </w:r>
            <w:r>
              <w:rPr>
                <w:sz w:val="21"/>
                <w:szCs w:val="21"/>
              </w:rPr>
              <w:t>Deployment and CI/CD automation in AWS and Azure environments using Git, Bitbucket, and Jenkins pipelines.</w:t>
            </w:r>
          </w:p>
        </w:tc>
      </w:tr>
      <w:tr w:rsidR="000273B4" w14:paraId="066E6060" w14:textId="77777777">
        <w:tc>
          <w:tcPr>
            <w:tcW w:w="10080" w:type="dxa"/>
            <w:tcBorders>
              <w:top w:val="single" w:sz="4" w:space="0" w:color="1F3864"/>
              <w:left w:val="single" w:sz="4" w:space="0" w:color="1F3864"/>
              <w:bottom w:val="single" w:sz="4" w:space="0" w:color="1F3864"/>
              <w:right w:val="single" w:sz="4" w:space="0" w:color="1F3864"/>
            </w:tcBorders>
            <w:tcMar>
              <w:top w:w="50" w:type="dxa"/>
              <w:left w:w="140" w:type="dxa"/>
              <w:bottom w:w="50" w:type="dxa"/>
              <w:right w:w="140" w:type="dxa"/>
            </w:tcMar>
          </w:tcPr>
          <w:p w14:paraId="0F352F90" w14:textId="77777777" w:rsidR="000273B4" w:rsidRDefault="00000000">
            <w:r>
              <w:rPr>
                <w:b/>
                <w:bCs/>
                <w:sz w:val="21"/>
                <w:szCs w:val="21"/>
              </w:rPr>
              <w:t xml:space="preserve">Banking &amp; Financial Systems — </w:t>
            </w:r>
            <w:r>
              <w:rPr>
                <w:sz w:val="21"/>
                <w:szCs w:val="21"/>
              </w:rPr>
              <w:t>Deep domain expertise in FIS, Temenos, Finacle, credit card processing, loan origination systems, and related workflows.</w:t>
            </w:r>
          </w:p>
        </w:tc>
      </w:tr>
      <w:tr w:rsidR="000273B4" w14:paraId="21B4C855" w14:textId="77777777">
        <w:tc>
          <w:tcPr>
            <w:tcW w:w="10080" w:type="dxa"/>
            <w:tcBorders>
              <w:top w:val="single" w:sz="4" w:space="0" w:color="1F3864"/>
              <w:left w:val="single" w:sz="4" w:space="0" w:color="1F3864"/>
              <w:bottom w:val="single" w:sz="4" w:space="0" w:color="1F3864"/>
              <w:right w:val="single" w:sz="4" w:space="0" w:color="1F3864"/>
            </w:tcBorders>
            <w:tcMar>
              <w:top w:w="50" w:type="dxa"/>
              <w:left w:w="140" w:type="dxa"/>
              <w:bottom w:w="50" w:type="dxa"/>
              <w:right w:w="140" w:type="dxa"/>
            </w:tcMar>
          </w:tcPr>
          <w:p w14:paraId="5373EF6B" w14:textId="58262D1E" w:rsidR="000273B4" w:rsidRDefault="00000000">
            <w:r>
              <w:rPr>
                <w:b/>
                <w:bCs/>
                <w:sz w:val="21"/>
                <w:szCs w:val="21"/>
              </w:rPr>
              <w:t xml:space="preserve">Regulatory &amp; Compliance — </w:t>
            </w:r>
            <w:r>
              <w:rPr>
                <w:sz w:val="21"/>
                <w:szCs w:val="21"/>
              </w:rPr>
              <w:t>Well-versed in PCI DSS, AML, KYC, Basel</w:t>
            </w:r>
            <w:r w:rsidR="0010116B">
              <w:rPr>
                <w:sz w:val="21"/>
                <w:szCs w:val="21"/>
              </w:rPr>
              <w:t xml:space="preserve"> III,</w:t>
            </w:r>
            <w:r>
              <w:rPr>
                <w:sz w:val="21"/>
                <w:szCs w:val="21"/>
              </w:rPr>
              <w:t xml:space="preserve"> I</w:t>
            </w:r>
            <w:r w:rsidR="0094402F">
              <w:rPr>
                <w:sz w:val="21"/>
                <w:szCs w:val="21"/>
              </w:rPr>
              <w:t>V</w:t>
            </w:r>
            <w:r>
              <w:rPr>
                <w:sz w:val="21"/>
                <w:szCs w:val="21"/>
              </w:rPr>
              <w:t>, and GDPR compliance requirements for financial services projects.</w:t>
            </w:r>
          </w:p>
        </w:tc>
      </w:tr>
    </w:tbl>
    <w:p w14:paraId="2F76289E" w14:textId="77777777" w:rsidR="000273B4" w:rsidRDefault="00000000">
      <w:pPr>
        <w:pBdr>
          <w:bottom w:val="single" w:sz="8" w:space="2" w:color="1F3864"/>
        </w:pBdr>
        <w:spacing w:before="220" w:after="80"/>
      </w:pPr>
      <w:r>
        <w:rPr>
          <w:b/>
          <w:bCs/>
          <w:color w:val="1F3864"/>
          <w:sz w:val="24"/>
          <w:szCs w:val="24"/>
        </w:rPr>
        <w:t>PROFESSIONAL EXPERIENCE</w:t>
      </w:r>
    </w:p>
    <w:p w14:paraId="6300F0AA" w14:textId="77777777" w:rsidR="000273B4" w:rsidRDefault="00000000">
      <w:pPr>
        <w:tabs>
          <w:tab w:val="right" w:pos="9026"/>
        </w:tabs>
        <w:spacing w:before="160"/>
      </w:pPr>
      <w:r>
        <w:rPr>
          <w:b/>
          <w:bCs/>
          <w:sz w:val="22"/>
          <w:szCs w:val="22"/>
        </w:rPr>
        <w:t>Florida Blue</w:t>
      </w:r>
      <w:r>
        <w:rPr>
          <w:color w:val="595959"/>
        </w:rPr>
        <w:tab/>
        <w:t>Florida, US</w:t>
      </w:r>
    </w:p>
    <w:p w14:paraId="361D9D99" w14:textId="77777777" w:rsidR="000273B4" w:rsidRDefault="00000000">
      <w:pPr>
        <w:tabs>
          <w:tab w:val="right" w:pos="9026"/>
        </w:tabs>
        <w:spacing w:after="60"/>
      </w:pPr>
      <w:r>
        <w:rPr>
          <w:i/>
          <w:iCs/>
          <w:color w:val="1F3864"/>
          <w:sz w:val="21"/>
          <w:szCs w:val="21"/>
        </w:rPr>
        <w:t>Business Systems Analyst</w:t>
      </w:r>
      <w:r>
        <w:rPr>
          <w:i/>
          <w:iCs/>
          <w:color w:val="595959"/>
        </w:rPr>
        <w:tab/>
        <w:t>Nov 2025 – Present</w:t>
      </w:r>
    </w:p>
    <w:p w14:paraId="2933C961" w14:textId="77777777" w:rsidR="000273B4" w:rsidRDefault="00000000">
      <w:pPr>
        <w:pStyle w:val="ListParagraph"/>
        <w:numPr>
          <w:ilvl w:val="0"/>
          <w:numId w:val="2"/>
        </w:numPr>
        <w:spacing w:after="40"/>
      </w:pPr>
      <w:r>
        <w:rPr>
          <w:sz w:val="21"/>
          <w:szCs w:val="21"/>
        </w:rPr>
        <w:t>Led business analysis initiatives for healthcare and insurance application enhancements, ensuring compliance with HIPAA, CMS regulations, ACA requirements, and organizational policies.</w:t>
      </w:r>
    </w:p>
    <w:p w14:paraId="42C15D10" w14:textId="77777777" w:rsidR="000273B4" w:rsidRDefault="00000000">
      <w:pPr>
        <w:pStyle w:val="ListParagraph"/>
        <w:numPr>
          <w:ilvl w:val="0"/>
          <w:numId w:val="2"/>
        </w:numPr>
        <w:spacing w:after="40"/>
      </w:pPr>
      <w:r>
        <w:rPr>
          <w:sz w:val="21"/>
          <w:szCs w:val="21"/>
        </w:rPr>
        <w:lastRenderedPageBreak/>
        <w:t>Gathered, analyzed, and documented business requirements from business stakeholders, claims operations, member services, provider management teams, and IT departments for healthcare technology projects.</w:t>
      </w:r>
    </w:p>
    <w:p w14:paraId="0F1C0BF4" w14:textId="77777777" w:rsidR="000273B4" w:rsidRDefault="00000000">
      <w:pPr>
        <w:pStyle w:val="ListParagraph"/>
        <w:numPr>
          <w:ilvl w:val="0"/>
          <w:numId w:val="2"/>
        </w:numPr>
        <w:spacing w:after="40"/>
      </w:pPr>
      <w:r>
        <w:rPr>
          <w:sz w:val="21"/>
          <w:szCs w:val="21"/>
        </w:rPr>
        <w:t>Prepared and maintained Business Requirement Documents (BRDs), Functional Requirement Documents (FRDs), process flows, use cases, and user stories to support system development and implementation efforts.</w:t>
      </w:r>
    </w:p>
    <w:p w14:paraId="42033AA6" w14:textId="77777777" w:rsidR="000273B4" w:rsidRDefault="00000000">
      <w:pPr>
        <w:pStyle w:val="ListParagraph"/>
        <w:numPr>
          <w:ilvl w:val="0"/>
          <w:numId w:val="2"/>
        </w:numPr>
        <w:spacing w:after="40"/>
      </w:pPr>
      <w:r>
        <w:rPr>
          <w:sz w:val="21"/>
          <w:szCs w:val="21"/>
        </w:rPr>
        <w:t>Designed and documented end-to-end workflows for member enrollment, claims adjudication, provider onboarding, benefits administration, and customer service operations to improve business efficiency.</w:t>
      </w:r>
    </w:p>
    <w:p w14:paraId="10EDD630" w14:textId="77777777" w:rsidR="000273B4" w:rsidRDefault="00000000">
      <w:pPr>
        <w:pStyle w:val="ListParagraph"/>
        <w:numPr>
          <w:ilvl w:val="0"/>
          <w:numId w:val="2"/>
        </w:numPr>
        <w:spacing w:after="40"/>
      </w:pPr>
      <w:r>
        <w:rPr>
          <w:sz w:val="21"/>
          <w:szCs w:val="21"/>
        </w:rPr>
        <w:t>Conducted gap analysis, impact assessments, and feasibility studies to identify process improvement opportunities and support healthcare transformation initiatives.</w:t>
      </w:r>
    </w:p>
    <w:p w14:paraId="0F3EA7C9" w14:textId="77777777" w:rsidR="000273B4" w:rsidRDefault="00000000">
      <w:pPr>
        <w:pStyle w:val="ListParagraph"/>
        <w:numPr>
          <w:ilvl w:val="0"/>
          <w:numId w:val="2"/>
        </w:numPr>
        <w:spacing w:after="40"/>
      </w:pPr>
      <w:r>
        <w:rPr>
          <w:sz w:val="21"/>
          <w:szCs w:val="21"/>
        </w:rPr>
        <w:t>Collaborated with development teams, solution architects, and business stakeholders to implement system enhancements, digital healthcare solutions, and process automation initiatives.</w:t>
      </w:r>
    </w:p>
    <w:p w14:paraId="71B79445" w14:textId="77777777" w:rsidR="000273B4" w:rsidRDefault="00000000">
      <w:pPr>
        <w:pStyle w:val="ListParagraph"/>
        <w:numPr>
          <w:ilvl w:val="0"/>
          <w:numId w:val="2"/>
        </w:numPr>
        <w:spacing w:after="40"/>
      </w:pPr>
      <w:r>
        <w:rPr>
          <w:sz w:val="21"/>
          <w:szCs w:val="21"/>
        </w:rPr>
        <w:t>Facilitated User Acceptance Testing (UAT), System Integration Testing (SIT), and regression testing activities by developing test plans, test cases, and validating business requirements.</w:t>
      </w:r>
    </w:p>
    <w:p w14:paraId="2AC01B7F" w14:textId="77777777" w:rsidR="000273B4" w:rsidRDefault="00000000">
      <w:pPr>
        <w:pStyle w:val="ListParagraph"/>
        <w:numPr>
          <w:ilvl w:val="0"/>
          <w:numId w:val="2"/>
        </w:numPr>
        <w:spacing w:after="40"/>
      </w:pPr>
      <w:r>
        <w:rPr>
          <w:sz w:val="21"/>
          <w:szCs w:val="21"/>
        </w:rPr>
        <w:t>Supported enterprise data migration projects involving member records, claims data, provider information, and healthcare transactions while ensuring data integrity and regulatory compliance.</w:t>
      </w:r>
    </w:p>
    <w:p w14:paraId="26EB9781" w14:textId="77777777" w:rsidR="000273B4" w:rsidRDefault="00000000">
      <w:pPr>
        <w:pStyle w:val="ListParagraph"/>
        <w:numPr>
          <w:ilvl w:val="0"/>
          <w:numId w:val="2"/>
        </w:numPr>
        <w:spacing w:after="40"/>
      </w:pPr>
      <w:r>
        <w:rPr>
          <w:sz w:val="21"/>
          <w:szCs w:val="21"/>
        </w:rPr>
        <w:t>Coordinated integrations between core healthcare systems, provider portals, claims platforms, payment systems, and third-party healthcare applications using APIs and data exchange technologies.</w:t>
      </w:r>
    </w:p>
    <w:p w14:paraId="371FE477" w14:textId="77777777" w:rsidR="000273B4" w:rsidRDefault="00000000">
      <w:pPr>
        <w:pStyle w:val="ListParagraph"/>
        <w:numPr>
          <w:ilvl w:val="0"/>
          <w:numId w:val="2"/>
        </w:numPr>
        <w:spacing w:after="40"/>
      </w:pPr>
      <w:r>
        <w:rPr>
          <w:sz w:val="21"/>
          <w:szCs w:val="21"/>
        </w:rPr>
        <w:t>Performed data analysis using SQL and reporting tools to support operational reporting, claims analysis, healthcare metrics, and business decision-making activities.</w:t>
      </w:r>
    </w:p>
    <w:p w14:paraId="5D8C7056" w14:textId="77777777" w:rsidR="000273B4" w:rsidRDefault="00000000">
      <w:pPr>
        <w:pStyle w:val="ListParagraph"/>
        <w:numPr>
          <w:ilvl w:val="0"/>
          <w:numId w:val="2"/>
        </w:numPr>
        <w:spacing w:after="40"/>
      </w:pPr>
      <w:r>
        <w:rPr>
          <w:sz w:val="21"/>
          <w:szCs w:val="21"/>
        </w:rPr>
        <w:t>Developed dashboards and management reports to provide visibility into claims processing performance, member engagement, operational efficiency, and compliance metrics.</w:t>
      </w:r>
    </w:p>
    <w:p w14:paraId="6FBE7B8A" w14:textId="77777777" w:rsidR="000273B4" w:rsidRDefault="00000000">
      <w:pPr>
        <w:pStyle w:val="ListParagraph"/>
        <w:numPr>
          <w:ilvl w:val="0"/>
          <w:numId w:val="2"/>
        </w:numPr>
        <w:spacing w:after="40"/>
      </w:pPr>
      <w:r>
        <w:rPr>
          <w:sz w:val="21"/>
          <w:szCs w:val="21"/>
        </w:rPr>
        <w:t>Conducted root cause analysis of system issues and process bottlenecks, recommending corrective actions and workflow automation solutions to improve service delivery.</w:t>
      </w:r>
    </w:p>
    <w:p w14:paraId="79965756" w14:textId="77777777" w:rsidR="000273B4" w:rsidRDefault="00000000">
      <w:pPr>
        <w:pStyle w:val="ListParagraph"/>
        <w:numPr>
          <w:ilvl w:val="0"/>
          <w:numId w:val="2"/>
        </w:numPr>
        <w:spacing w:after="40"/>
      </w:pPr>
      <w:r>
        <w:rPr>
          <w:sz w:val="21"/>
          <w:szCs w:val="21"/>
        </w:rPr>
        <w:t>Partnered with compliance, audit, product management, and technology teams to ensure successful implementation of business initiatives and adherence to healthcare regulations.</w:t>
      </w:r>
    </w:p>
    <w:p w14:paraId="17A18856" w14:textId="77777777" w:rsidR="000273B4" w:rsidRDefault="00000000">
      <w:pPr>
        <w:pStyle w:val="ListParagraph"/>
        <w:numPr>
          <w:ilvl w:val="0"/>
          <w:numId w:val="2"/>
        </w:numPr>
        <w:spacing w:after="40"/>
      </w:pPr>
      <w:r>
        <w:rPr>
          <w:sz w:val="21"/>
          <w:szCs w:val="21"/>
        </w:rPr>
        <w:t>Created technical documentation, user guides, and training materials while providing post-implementation support to ensure successful adoption of new systems and business processes.</w:t>
      </w:r>
    </w:p>
    <w:p w14:paraId="2AF81C17" w14:textId="77777777" w:rsidR="000273B4" w:rsidRDefault="00000000">
      <w:pPr>
        <w:spacing w:before="80" w:after="40"/>
      </w:pPr>
      <w:r>
        <w:rPr>
          <w:b/>
          <w:bCs/>
          <w:i/>
          <w:iCs/>
          <w:color w:val="1F3864"/>
          <w:sz w:val="19"/>
          <w:szCs w:val="19"/>
        </w:rPr>
        <w:t xml:space="preserve">Environment: </w:t>
      </w:r>
      <w:r>
        <w:rPr>
          <w:i/>
          <w:iCs/>
          <w:color w:val="595959"/>
          <w:sz w:val="19"/>
          <w:szCs w:val="19"/>
        </w:rPr>
        <w:t>Healthcare Insurance Domain, Health Plan Administration, Claims Processing Systems, Member Enrollment Platforms, Provider Management Systems, SDLC, Agile/Scrum Methodology, HIPAA Compliance, CMS Regulations, ACA Compliance, Business Analysis, BRD, FRD, User Stories, Process Mapping, Gap Analysis, Impact Analysis, Feasibility Studies, UAT, SIT, Regression Testing, SQL, Data Analysis, Reporting &amp; Dashboards, Data Migration, ETL Processes, API Integrations, Enterprise Healthcare Systems, Core Claims Systems, Provider Portals, Payment Processing Systems, JIRA, Confluence, Stakeholder Management, Cross-Functional Collaboration, Process Automation, Business Process Improvement, Root Cause Analysis, and Digital Healthcare Transformation Initiatives.</w:t>
      </w:r>
    </w:p>
    <w:p w14:paraId="0B5A77D3" w14:textId="77777777" w:rsidR="000273B4" w:rsidRDefault="00000000">
      <w:pPr>
        <w:tabs>
          <w:tab w:val="right" w:pos="9026"/>
        </w:tabs>
        <w:spacing w:before="160"/>
      </w:pPr>
      <w:r>
        <w:rPr>
          <w:b/>
          <w:bCs/>
          <w:sz w:val="22"/>
          <w:szCs w:val="22"/>
        </w:rPr>
        <w:t>Morgan Stanley</w:t>
      </w:r>
      <w:r>
        <w:rPr>
          <w:color w:val="595959"/>
        </w:rPr>
        <w:tab/>
        <w:t>Georgia, US</w:t>
      </w:r>
    </w:p>
    <w:p w14:paraId="28B3887C" w14:textId="77777777" w:rsidR="000273B4" w:rsidRDefault="00000000">
      <w:pPr>
        <w:tabs>
          <w:tab w:val="right" w:pos="9026"/>
        </w:tabs>
        <w:spacing w:after="60"/>
      </w:pPr>
      <w:r>
        <w:rPr>
          <w:i/>
          <w:iCs/>
          <w:color w:val="1F3864"/>
          <w:sz w:val="21"/>
          <w:szCs w:val="21"/>
        </w:rPr>
        <w:t>Business Systems Analyst</w:t>
      </w:r>
      <w:r>
        <w:rPr>
          <w:i/>
          <w:iCs/>
          <w:color w:val="595959"/>
        </w:rPr>
        <w:tab/>
        <w:t>Jul 2024 – Aug 2025</w:t>
      </w:r>
    </w:p>
    <w:p w14:paraId="6D012703" w14:textId="4C26A948" w:rsidR="00F672B8" w:rsidRPr="00F672B8" w:rsidRDefault="00F672B8" w:rsidP="00F672B8">
      <w:pPr>
        <w:pStyle w:val="ListParagraph"/>
        <w:numPr>
          <w:ilvl w:val="0"/>
          <w:numId w:val="2"/>
        </w:numPr>
        <w:spacing w:after="40"/>
        <w:rPr>
          <w:sz w:val="21"/>
          <w:szCs w:val="21"/>
        </w:rPr>
      </w:pPr>
      <w:r w:rsidRPr="00F672B8">
        <w:rPr>
          <w:sz w:val="21"/>
          <w:szCs w:val="21"/>
        </w:rPr>
        <w:t xml:space="preserve"> Collaborate with business stakeholders, Treasury, Risk, Finance, Operations, and Technology teams to gather, analyze, and document complex business and system requirements.</w:t>
      </w:r>
    </w:p>
    <w:p w14:paraId="60428D52" w14:textId="61574D97" w:rsidR="00F672B8" w:rsidRPr="00F672B8" w:rsidRDefault="00F672B8" w:rsidP="00F672B8">
      <w:pPr>
        <w:pStyle w:val="ListParagraph"/>
        <w:numPr>
          <w:ilvl w:val="0"/>
          <w:numId w:val="2"/>
        </w:numPr>
        <w:spacing w:after="40"/>
        <w:rPr>
          <w:sz w:val="21"/>
          <w:szCs w:val="21"/>
        </w:rPr>
      </w:pPr>
      <w:r w:rsidRPr="00F672B8">
        <w:rPr>
          <w:sz w:val="21"/>
          <w:szCs w:val="21"/>
        </w:rPr>
        <w:t>Elicit business needs through stakeholder interviews, workshops, and process analysis, translating them into Business Requirement Documents (BRDs), Functional Requirement Documents (FRDs), user stories, and acceptance criteria.</w:t>
      </w:r>
    </w:p>
    <w:p w14:paraId="74346252" w14:textId="6D488FCB" w:rsidR="00F672B8" w:rsidRPr="00F672B8" w:rsidRDefault="00F672B8" w:rsidP="00F672B8">
      <w:pPr>
        <w:pStyle w:val="ListParagraph"/>
        <w:numPr>
          <w:ilvl w:val="0"/>
          <w:numId w:val="2"/>
        </w:numPr>
        <w:spacing w:after="40"/>
        <w:rPr>
          <w:sz w:val="21"/>
          <w:szCs w:val="21"/>
        </w:rPr>
      </w:pPr>
      <w:r w:rsidRPr="00F672B8">
        <w:rPr>
          <w:sz w:val="21"/>
          <w:szCs w:val="21"/>
        </w:rPr>
        <w:t xml:space="preserve"> Support strategic technology initiatives by analyzing current-state processes, identifying gaps, and recommending scalable business and system solutions.</w:t>
      </w:r>
    </w:p>
    <w:p w14:paraId="18ACD456" w14:textId="798762ED" w:rsidR="00F672B8" w:rsidRPr="00F672B8" w:rsidRDefault="00F672B8" w:rsidP="00F672B8">
      <w:pPr>
        <w:pStyle w:val="ListParagraph"/>
        <w:numPr>
          <w:ilvl w:val="0"/>
          <w:numId w:val="2"/>
        </w:numPr>
        <w:spacing w:after="40"/>
        <w:rPr>
          <w:sz w:val="21"/>
          <w:szCs w:val="21"/>
        </w:rPr>
      </w:pPr>
      <w:r w:rsidRPr="00F672B8">
        <w:rPr>
          <w:sz w:val="21"/>
          <w:szCs w:val="21"/>
        </w:rPr>
        <w:t>Work closely with solution architects and software development teams throughout the Software Development Life Cycle (SDLC) using Agile and Scrum methodologies.</w:t>
      </w:r>
    </w:p>
    <w:p w14:paraId="395A9420" w14:textId="77777777" w:rsidR="00F672B8" w:rsidRPr="00F672B8" w:rsidRDefault="00F672B8" w:rsidP="00F672B8">
      <w:pPr>
        <w:pStyle w:val="ListParagraph"/>
        <w:numPr>
          <w:ilvl w:val="0"/>
          <w:numId w:val="2"/>
        </w:numPr>
        <w:spacing w:after="40"/>
        <w:rPr>
          <w:sz w:val="21"/>
          <w:szCs w:val="21"/>
        </w:rPr>
      </w:pPr>
      <w:r w:rsidRPr="00F672B8">
        <w:rPr>
          <w:sz w:val="21"/>
          <w:szCs w:val="21"/>
        </w:rPr>
        <w:t>* Perform impact analysis, gap analysis, feasibility studies, and business process modeling to support enterprise application enhancements and digital transformation initiatives.</w:t>
      </w:r>
    </w:p>
    <w:p w14:paraId="62F161E5" w14:textId="28670ACB" w:rsidR="00F672B8" w:rsidRPr="00F672B8" w:rsidRDefault="00F672B8" w:rsidP="00F672B8">
      <w:pPr>
        <w:pStyle w:val="ListParagraph"/>
        <w:numPr>
          <w:ilvl w:val="0"/>
          <w:numId w:val="2"/>
        </w:numPr>
        <w:spacing w:after="40"/>
        <w:rPr>
          <w:sz w:val="21"/>
          <w:szCs w:val="21"/>
        </w:rPr>
      </w:pPr>
      <w:r w:rsidRPr="00F672B8">
        <w:rPr>
          <w:sz w:val="21"/>
          <w:szCs w:val="21"/>
        </w:rPr>
        <w:t>Analyze financial and operational data using SQL to validate business rules, investigate production issues, and support decision-making.</w:t>
      </w:r>
    </w:p>
    <w:p w14:paraId="614578F6" w14:textId="1415D0BC" w:rsidR="00F672B8" w:rsidRPr="00F672B8" w:rsidRDefault="00F672B8" w:rsidP="00F672B8">
      <w:pPr>
        <w:pStyle w:val="ListParagraph"/>
        <w:numPr>
          <w:ilvl w:val="0"/>
          <w:numId w:val="2"/>
        </w:numPr>
        <w:spacing w:after="40"/>
        <w:rPr>
          <w:sz w:val="21"/>
          <w:szCs w:val="21"/>
        </w:rPr>
      </w:pPr>
      <w:r w:rsidRPr="00F672B8">
        <w:rPr>
          <w:sz w:val="21"/>
          <w:szCs w:val="21"/>
        </w:rPr>
        <w:t xml:space="preserve"> Support regulatory technology initiatives, including Basel IV (Basel III Endgame), CCAR, and BCBS 239, by documenting business requirements, validating data, and ensuring compliance with regulatory reporting standards.</w:t>
      </w:r>
    </w:p>
    <w:p w14:paraId="413E6F5A" w14:textId="31B0316C" w:rsidR="00F672B8" w:rsidRPr="00F672B8" w:rsidRDefault="00F672B8" w:rsidP="00F672B8">
      <w:pPr>
        <w:pStyle w:val="ListParagraph"/>
        <w:numPr>
          <w:ilvl w:val="0"/>
          <w:numId w:val="2"/>
        </w:numPr>
        <w:spacing w:after="40"/>
        <w:rPr>
          <w:sz w:val="21"/>
          <w:szCs w:val="21"/>
        </w:rPr>
      </w:pPr>
      <w:r w:rsidRPr="00F672B8">
        <w:rPr>
          <w:sz w:val="21"/>
          <w:szCs w:val="21"/>
        </w:rPr>
        <w:lastRenderedPageBreak/>
        <w:t>Collaborate with Risk and Finance teams to support Risk-Weighted Assets (RWA) calculations, capital planning, stress testing, and regulatory reporting system enhancements.</w:t>
      </w:r>
    </w:p>
    <w:p w14:paraId="13429E73" w14:textId="7E9BC3CA" w:rsidR="00F672B8" w:rsidRPr="00F672B8" w:rsidRDefault="00F672B8" w:rsidP="00F672B8">
      <w:pPr>
        <w:pStyle w:val="ListParagraph"/>
        <w:numPr>
          <w:ilvl w:val="0"/>
          <w:numId w:val="2"/>
        </w:numPr>
        <w:spacing w:after="40"/>
        <w:rPr>
          <w:sz w:val="21"/>
          <w:szCs w:val="21"/>
        </w:rPr>
      </w:pPr>
      <w:r w:rsidRPr="00F672B8">
        <w:rPr>
          <w:sz w:val="21"/>
          <w:szCs w:val="21"/>
        </w:rPr>
        <w:t>Create process flow diagrams, data flow diagrams, workflow documentation, and system integration specifications using Visio, Confluence, and Jira.</w:t>
      </w:r>
    </w:p>
    <w:p w14:paraId="7DC55194" w14:textId="3A1947DB" w:rsidR="00F672B8" w:rsidRPr="00F672B8" w:rsidRDefault="00F672B8" w:rsidP="00F672B8">
      <w:pPr>
        <w:pStyle w:val="ListParagraph"/>
        <w:numPr>
          <w:ilvl w:val="0"/>
          <w:numId w:val="2"/>
        </w:numPr>
        <w:spacing w:after="40"/>
        <w:rPr>
          <w:sz w:val="21"/>
          <w:szCs w:val="21"/>
        </w:rPr>
      </w:pPr>
      <w:r w:rsidRPr="00F672B8">
        <w:rPr>
          <w:sz w:val="21"/>
          <w:szCs w:val="21"/>
        </w:rPr>
        <w:t xml:space="preserve"> Coordinate System Integration Testing (SIT), User Acceptance Testing (UAT), and regression testing by developing test scenarios, validating business requirements, and managing defect resolution.</w:t>
      </w:r>
    </w:p>
    <w:p w14:paraId="15D796A0" w14:textId="3C44E530" w:rsidR="00F672B8" w:rsidRPr="00F672B8" w:rsidRDefault="00F672B8" w:rsidP="00F672B8">
      <w:pPr>
        <w:pStyle w:val="ListParagraph"/>
        <w:numPr>
          <w:ilvl w:val="0"/>
          <w:numId w:val="2"/>
        </w:numPr>
        <w:spacing w:after="40"/>
        <w:rPr>
          <w:sz w:val="21"/>
          <w:szCs w:val="21"/>
        </w:rPr>
      </w:pPr>
      <w:r w:rsidRPr="00F672B8">
        <w:rPr>
          <w:sz w:val="21"/>
          <w:szCs w:val="21"/>
        </w:rPr>
        <w:t xml:space="preserve"> Support enterprise data migration, data mapping, reconciliation, and data quality initiatives across multiple financial systems.</w:t>
      </w:r>
    </w:p>
    <w:p w14:paraId="0ABA3558" w14:textId="1CAD37DD" w:rsidR="00F672B8" w:rsidRPr="00F672B8" w:rsidRDefault="00F672B8" w:rsidP="00F672B8">
      <w:pPr>
        <w:pStyle w:val="ListParagraph"/>
        <w:numPr>
          <w:ilvl w:val="0"/>
          <w:numId w:val="2"/>
        </w:numPr>
        <w:spacing w:after="40"/>
        <w:rPr>
          <w:sz w:val="21"/>
          <w:szCs w:val="21"/>
        </w:rPr>
      </w:pPr>
      <w:r w:rsidRPr="00F672B8">
        <w:rPr>
          <w:sz w:val="21"/>
          <w:szCs w:val="21"/>
        </w:rPr>
        <w:t>Analyze API interfaces and system integrations to ensure seamless data exchange between internal applications and third-party platforms.</w:t>
      </w:r>
    </w:p>
    <w:p w14:paraId="249D33CF" w14:textId="4EADEC43" w:rsidR="00F672B8" w:rsidRPr="00F672B8" w:rsidRDefault="00F672B8" w:rsidP="00F672B8">
      <w:pPr>
        <w:pStyle w:val="ListParagraph"/>
        <w:numPr>
          <w:ilvl w:val="0"/>
          <w:numId w:val="2"/>
        </w:numPr>
        <w:spacing w:after="40"/>
        <w:rPr>
          <w:sz w:val="21"/>
          <w:szCs w:val="21"/>
        </w:rPr>
      </w:pPr>
      <w:r w:rsidRPr="00F672B8">
        <w:rPr>
          <w:sz w:val="21"/>
          <w:szCs w:val="21"/>
        </w:rPr>
        <w:t xml:space="preserve"> Monitor production issues, perform root cause analysis, and collaborate with technology teams to implement effective and sustainable solutions.</w:t>
      </w:r>
    </w:p>
    <w:p w14:paraId="3DD94093" w14:textId="6B559E7C" w:rsidR="00F672B8" w:rsidRPr="00F672B8" w:rsidRDefault="00F672B8" w:rsidP="00F672B8">
      <w:pPr>
        <w:pStyle w:val="ListParagraph"/>
        <w:numPr>
          <w:ilvl w:val="0"/>
          <w:numId w:val="2"/>
        </w:numPr>
        <w:spacing w:after="40"/>
        <w:rPr>
          <w:sz w:val="21"/>
          <w:szCs w:val="21"/>
        </w:rPr>
      </w:pPr>
      <w:r w:rsidRPr="00F672B8">
        <w:rPr>
          <w:sz w:val="21"/>
          <w:szCs w:val="21"/>
        </w:rPr>
        <w:t xml:space="preserve"> Facilitate Agile ceremonies, including sprint planning, backlog refinement, daily stand-ups, sprint reviews, and retrospectives.</w:t>
      </w:r>
    </w:p>
    <w:p w14:paraId="528F1FF7" w14:textId="4F64DBEB" w:rsidR="00F672B8" w:rsidRPr="00F672B8" w:rsidRDefault="00F672B8" w:rsidP="00F672B8">
      <w:pPr>
        <w:pStyle w:val="ListParagraph"/>
        <w:numPr>
          <w:ilvl w:val="0"/>
          <w:numId w:val="2"/>
        </w:numPr>
        <w:spacing w:after="40"/>
        <w:rPr>
          <w:sz w:val="21"/>
          <w:szCs w:val="21"/>
        </w:rPr>
      </w:pPr>
      <w:r w:rsidRPr="00F672B8">
        <w:rPr>
          <w:sz w:val="21"/>
          <w:szCs w:val="21"/>
        </w:rPr>
        <w:t xml:space="preserve"> Develop reports, dashboards, and key performance metrics using SQL and business intelligence tools to support operational and executive reporting.</w:t>
      </w:r>
    </w:p>
    <w:p w14:paraId="57CA3B65" w14:textId="77777777" w:rsidR="00F672B8" w:rsidRPr="00F672B8" w:rsidRDefault="00F672B8" w:rsidP="00F672B8">
      <w:pPr>
        <w:pStyle w:val="ListParagraph"/>
        <w:numPr>
          <w:ilvl w:val="0"/>
          <w:numId w:val="2"/>
        </w:numPr>
        <w:spacing w:after="40"/>
        <w:rPr>
          <w:sz w:val="21"/>
          <w:szCs w:val="21"/>
        </w:rPr>
      </w:pPr>
      <w:r w:rsidRPr="00F672B8">
        <w:rPr>
          <w:sz w:val="21"/>
          <w:szCs w:val="21"/>
        </w:rPr>
        <w:t>* Maintain complete project documentation, requirements traceability, and change management artifacts to support audit readiness and regulatory compliance.</w:t>
      </w:r>
    </w:p>
    <w:p w14:paraId="0455646B" w14:textId="77777777" w:rsidR="00F672B8" w:rsidRPr="00F672B8" w:rsidRDefault="00F672B8" w:rsidP="00F672B8">
      <w:pPr>
        <w:pStyle w:val="ListParagraph"/>
        <w:numPr>
          <w:ilvl w:val="0"/>
          <w:numId w:val="2"/>
        </w:numPr>
        <w:spacing w:after="40"/>
        <w:rPr>
          <w:sz w:val="21"/>
          <w:szCs w:val="21"/>
        </w:rPr>
      </w:pPr>
      <w:r w:rsidRPr="00F672B8">
        <w:rPr>
          <w:sz w:val="21"/>
          <w:szCs w:val="21"/>
        </w:rPr>
        <w:t>* Act as the primary liaison between business users and technical teams, ensuring delivered solutions align with business objectives and enterprise architecture standards.</w:t>
      </w:r>
    </w:p>
    <w:p w14:paraId="0A87C4AF" w14:textId="5AF9FE5D" w:rsidR="000273B4" w:rsidRDefault="00F672B8" w:rsidP="00F672B8">
      <w:pPr>
        <w:pStyle w:val="ListParagraph"/>
        <w:numPr>
          <w:ilvl w:val="0"/>
          <w:numId w:val="2"/>
        </w:numPr>
        <w:spacing w:after="40"/>
      </w:pPr>
      <w:r w:rsidRPr="00F672B8">
        <w:rPr>
          <w:sz w:val="21"/>
          <w:szCs w:val="21"/>
        </w:rPr>
        <w:t>* Partner with cross-functional teams to improve operational efficiency, automate business processes, and deliver high-quality technology solutions that support Morgan Stanley’s strategic initiatives.</w:t>
      </w:r>
    </w:p>
    <w:p w14:paraId="7D76115F" w14:textId="77777777" w:rsidR="000273B4" w:rsidRDefault="00000000">
      <w:pPr>
        <w:spacing w:before="80" w:after="40"/>
      </w:pPr>
      <w:r>
        <w:rPr>
          <w:b/>
          <w:bCs/>
          <w:i/>
          <w:iCs/>
          <w:color w:val="1F3864"/>
          <w:sz w:val="19"/>
          <w:szCs w:val="19"/>
        </w:rPr>
        <w:t xml:space="preserve">Tools &amp; Technologies: </w:t>
      </w:r>
      <w:r>
        <w:rPr>
          <w:i/>
          <w:iCs/>
          <w:color w:val="595959"/>
          <w:sz w:val="19"/>
          <w:szCs w:val="19"/>
        </w:rPr>
        <w:t>JIRA, Confluence, Microsoft Visio, SQL, Informatica, Talend, ServiceNow, MuleSoft, Postman, AWS, Azure, FIS, FICO, Experian, Equifax, SAS Risk Management, Tableau, Power BI, Qlik, Bizagi, Appian, Selenium, UFT, Jenkins, Git, Bitbucket, Eclipse, Visual Studio, Thomson Reuters, Wolters Kluwer, data encryption tools, Slack, Teams.</w:t>
      </w:r>
    </w:p>
    <w:p w14:paraId="35856405" w14:textId="24A5ECD3" w:rsidR="000273B4" w:rsidRDefault="00000000">
      <w:pPr>
        <w:spacing w:before="80" w:after="40"/>
      </w:pPr>
      <w:r>
        <w:rPr>
          <w:b/>
          <w:bCs/>
          <w:i/>
          <w:iCs/>
          <w:color w:val="1F3864"/>
          <w:sz w:val="19"/>
          <w:szCs w:val="19"/>
        </w:rPr>
        <w:t xml:space="preserve">Environment: </w:t>
      </w:r>
      <w:r w:rsidR="0094402F" w:rsidRPr="0094402F">
        <w:rPr>
          <w:i/>
          <w:iCs/>
          <w:color w:val="595959"/>
          <w:sz w:val="19"/>
          <w:szCs w:val="19"/>
        </w:rPr>
        <w:t>Investment Banking Domain, Capital Markets, Treasury Management, Finance Technology, Risk Management, Regulatory Technology, Enterprise Data Management, Capital Planning, Regulatory Reporting, Basel IV (Basel III Endgame), Basel III, CCAR, BCBS 239, Dodd-Frank, AML, KYC, SDLC, Agile/Scrum, Waterfall, Business Analysis, Business Systems Analysis, Requirements Elicitation, BRD, FRD, User Stories, Acceptance Criteria, Process Mapping, Business Process Modeling, Gap Analysis, Impact Analysis, Feasibility Studies, Stakeholder Management, SQL, Oracle, SQL Server, Data Analysis, Data Validation, Data Mapping, Data Migration, Data Reconciliation, ETL Processes, API Integrations (REST/SOAP), JSON, XML, Risk-Weighted Assets (RWA), Stress Testing, Capital Planning, Financial Reporting, System Integration Testing (SIT), User Acceptance Testing (UAT), Regression Testing, Defect Management, Root Cause Analysis, Jira, Confluence, Microsoft Visio, Lucidchart, Azure DevOps, Power BI, Tableau, Microsoft Excel, Enterprise Data Warehouse (EDW), Reporting &amp; Dashboards, Change Management, Process Automation, Cross-Functional Collaboration, Production Support, Audit Readiness, Regulatory Compliance.</w:t>
      </w:r>
    </w:p>
    <w:p w14:paraId="595AED0E" w14:textId="77777777" w:rsidR="000273B4" w:rsidRDefault="00000000">
      <w:pPr>
        <w:tabs>
          <w:tab w:val="right" w:pos="9026"/>
        </w:tabs>
        <w:spacing w:before="160"/>
      </w:pPr>
      <w:r>
        <w:rPr>
          <w:b/>
          <w:bCs/>
          <w:sz w:val="22"/>
          <w:szCs w:val="22"/>
        </w:rPr>
        <w:t>IDBI Bank</w:t>
      </w:r>
      <w:r>
        <w:rPr>
          <w:color w:val="595959"/>
        </w:rPr>
        <w:tab/>
        <w:t>Hyderabad, India</w:t>
      </w:r>
    </w:p>
    <w:p w14:paraId="104518BE" w14:textId="77777777" w:rsidR="000273B4" w:rsidRDefault="00000000">
      <w:pPr>
        <w:tabs>
          <w:tab w:val="right" w:pos="9026"/>
        </w:tabs>
        <w:spacing w:after="60"/>
      </w:pPr>
      <w:r>
        <w:rPr>
          <w:i/>
          <w:iCs/>
          <w:color w:val="1F3864"/>
          <w:sz w:val="21"/>
          <w:szCs w:val="21"/>
        </w:rPr>
        <w:t>Business Systems Analyst</w:t>
      </w:r>
      <w:r>
        <w:rPr>
          <w:i/>
          <w:iCs/>
          <w:color w:val="595959"/>
        </w:rPr>
        <w:tab/>
        <w:t>May 2021 – Jan 2023</w:t>
      </w:r>
    </w:p>
    <w:p w14:paraId="45D2DEA8" w14:textId="77777777" w:rsidR="000273B4" w:rsidRDefault="00000000">
      <w:pPr>
        <w:pStyle w:val="ListParagraph"/>
        <w:numPr>
          <w:ilvl w:val="0"/>
          <w:numId w:val="2"/>
        </w:numPr>
        <w:spacing w:after="40"/>
      </w:pPr>
      <w:r>
        <w:rPr>
          <w:sz w:val="21"/>
          <w:szCs w:val="21"/>
        </w:rPr>
        <w:t>Collaborated with business stakeholders, operations teams, and IT departments to gather, analyze, and document business requirements for banking and financial system enhancements.</w:t>
      </w:r>
    </w:p>
    <w:p w14:paraId="45B49E42" w14:textId="77777777" w:rsidR="000273B4" w:rsidRDefault="00000000">
      <w:pPr>
        <w:pStyle w:val="ListParagraph"/>
        <w:numPr>
          <w:ilvl w:val="0"/>
          <w:numId w:val="2"/>
        </w:numPr>
        <w:spacing w:after="40"/>
      </w:pPr>
      <w:r>
        <w:rPr>
          <w:sz w:val="21"/>
          <w:szCs w:val="21"/>
        </w:rPr>
        <w:t>Created and maintained Business Requirement Documents (BRDs), Functional Requirement Documents (FRDs), use cases, user stories, and process flow diagrams to support project delivery.</w:t>
      </w:r>
    </w:p>
    <w:p w14:paraId="3D2831E7" w14:textId="77777777" w:rsidR="000273B4" w:rsidRDefault="00000000">
      <w:pPr>
        <w:pStyle w:val="ListParagraph"/>
        <w:numPr>
          <w:ilvl w:val="0"/>
          <w:numId w:val="2"/>
        </w:numPr>
        <w:spacing w:after="40"/>
      </w:pPr>
      <w:r>
        <w:rPr>
          <w:sz w:val="21"/>
          <w:szCs w:val="21"/>
        </w:rPr>
        <w:t>Analyzed existing business processes, identified operational gaps, and recommended technology-driven solutions to improve efficiency, accuracy, and customer experience.</w:t>
      </w:r>
    </w:p>
    <w:p w14:paraId="4A0F4249" w14:textId="77777777" w:rsidR="000273B4" w:rsidRDefault="00000000">
      <w:pPr>
        <w:pStyle w:val="ListParagraph"/>
        <w:numPr>
          <w:ilvl w:val="0"/>
          <w:numId w:val="2"/>
        </w:numPr>
        <w:spacing w:after="40"/>
      </w:pPr>
      <w:r>
        <w:rPr>
          <w:sz w:val="21"/>
          <w:szCs w:val="21"/>
        </w:rPr>
        <w:t>Served as a liaison between business users, developers, testers, and project managers to ensure requirements were clearly communicated and successfully implemented.</w:t>
      </w:r>
    </w:p>
    <w:p w14:paraId="466EBC6B" w14:textId="77777777" w:rsidR="000273B4" w:rsidRDefault="00000000">
      <w:pPr>
        <w:pStyle w:val="ListParagraph"/>
        <w:numPr>
          <w:ilvl w:val="0"/>
          <w:numId w:val="2"/>
        </w:numPr>
        <w:spacing w:after="40"/>
      </w:pPr>
      <w:r>
        <w:rPr>
          <w:sz w:val="21"/>
          <w:szCs w:val="21"/>
        </w:rPr>
        <w:t>Conducted impact analysis, feasibility assessments, and requirement traceability activities to support system upgrades and process improvement initiatives.</w:t>
      </w:r>
    </w:p>
    <w:p w14:paraId="213F1CCE" w14:textId="77777777" w:rsidR="000273B4" w:rsidRDefault="00000000">
      <w:pPr>
        <w:pStyle w:val="ListParagraph"/>
        <w:numPr>
          <w:ilvl w:val="0"/>
          <w:numId w:val="2"/>
        </w:numPr>
        <w:spacing w:after="40"/>
      </w:pPr>
      <w:r>
        <w:rPr>
          <w:sz w:val="21"/>
          <w:szCs w:val="21"/>
        </w:rPr>
        <w:t>Assisted in the implementation and enhancement of core banking, digital banking, customer onboarding, loan management, and payment processing applications.</w:t>
      </w:r>
    </w:p>
    <w:p w14:paraId="0D40CCB4" w14:textId="77777777" w:rsidR="000273B4" w:rsidRDefault="00000000">
      <w:pPr>
        <w:pStyle w:val="ListParagraph"/>
        <w:numPr>
          <w:ilvl w:val="0"/>
          <w:numId w:val="2"/>
        </w:numPr>
        <w:spacing w:after="40"/>
      </w:pPr>
      <w:r>
        <w:rPr>
          <w:sz w:val="21"/>
          <w:szCs w:val="21"/>
        </w:rPr>
        <w:t>Developed test scenarios, reviewed test cases, and supported System Integration Testing (SIT) and User Acceptance Testing (UAT) to validate business requirements.</w:t>
      </w:r>
    </w:p>
    <w:p w14:paraId="09F9BBE8" w14:textId="77777777" w:rsidR="000273B4" w:rsidRDefault="00000000">
      <w:pPr>
        <w:pStyle w:val="ListParagraph"/>
        <w:numPr>
          <w:ilvl w:val="0"/>
          <w:numId w:val="2"/>
        </w:numPr>
        <w:spacing w:after="40"/>
      </w:pPr>
      <w:r>
        <w:rPr>
          <w:sz w:val="21"/>
          <w:szCs w:val="21"/>
        </w:rPr>
        <w:t>Performed data analysis using SQL and reporting tools to identify trends, validate data accuracy, and support business decision-making.</w:t>
      </w:r>
    </w:p>
    <w:p w14:paraId="4CAA74B1" w14:textId="77777777" w:rsidR="000273B4" w:rsidRDefault="00000000">
      <w:pPr>
        <w:pStyle w:val="ListParagraph"/>
        <w:numPr>
          <w:ilvl w:val="0"/>
          <w:numId w:val="2"/>
        </w:numPr>
        <w:spacing w:after="40"/>
      </w:pPr>
      <w:r>
        <w:rPr>
          <w:sz w:val="21"/>
          <w:szCs w:val="21"/>
        </w:rPr>
        <w:lastRenderedPageBreak/>
        <w:t>Ensured compliance with banking regulations, KYC, AML, data privacy requirements, and internal governance policies throughout the project lifecycle.</w:t>
      </w:r>
    </w:p>
    <w:p w14:paraId="424B9A18" w14:textId="77777777" w:rsidR="000273B4" w:rsidRDefault="00000000">
      <w:pPr>
        <w:pStyle w:val="ListParagraph"/>
        <w:numPr>
          <w:ilvl w:val="0"/>
          <w:numId w:val="2"/>
        </w:numPr>
        <w:spacing w:after="40"/>
      </w:pPr>
      <w:r>
        <w:rPr>
          <w:sz w:val="21"/>
          <w:szCs w:val="21"/>
        </w:rPr>
        <w:t>Facilitated stakeholder meetings, requirement workshops, and project discussions to gather feedback, resolve issues, and align project objectives.</w:t>
      </w:r>
    </w:p>
    <w:p w14:paraId="696364DB" w14:textId="77777777" w:rsidR="000273B4" w:rsidRDefault="00000000">
      <w:pPr>
        <w:pStyle w:val="ListParagraph"/>
        <w:numPr>
          <w:ilvl w:val="0"/>
          <w:numId w:val="2"/>
        </w:numPr>
        <w:spacing w:after="40"/>
      </w:pPr>
      <w:r>
        <w:rPr>
          <w:sz w:val="21"/>
          <w:szCs w:val="21"/>
        </w:rPr>
        <w:t>Worked within Agile and Scrum environments, participating in sprint planning, backlog refinement, daily stand-ups, and sprint reviews.</w:t>
      </w:r>
    </w:p>
    <w:p w14:paraId="2521131B" w14:textId="77777777" w:rsidR="000273B4" w:rsidRDefault="00000000">
      <w:pPr>
        <w:pStyle w:val="ListParagraph"/>
        <w:numPr>
          <w:ilvl w:val="0"/>
          <w:numId w:val="2"/>
        </w:numPr>
        <w:spacing w:after="40"/>
      </w:pPr>
      <w:r>
        <w:rPr>
          <w:sz w:val="21"/>
          <w:szCs w:val="21"/>
        </w:rPr>
        <w:t>Supported change management activities, user training, documentation updates, and post-production support to ensure successful system adoption.</w:t>
      </w:r>
    </w:p>
    <w:p w14:paraId="00E6BBB8" w14:textId="77777777" w:rsidR="000273B4" w:rsidRDefault="00000000">
      <w:pPr>
        <w:pStyle w:val="ListParagraph"/>
        <w:numPr>
          <w:ilvl w:val="0"/>
          <w:numId w:val="2"/>
        </w:numPr>
        <w:spacing w:after="40"/>
      </w:pPr>
      <w:r>
        <w:rPr>
          <w:sz w:val="21"/>
          <w:szCs w:val="21"/>
        </w:rPr>
        <w:t>Coordinated with cross-functional teams to manage system integrations, data migration activities, and application enhancements.</w:t>
      </w:r>
    </w:p>
    <w:p w14:paraId="2EBC2B35" w14:textId="77777777" w:rsidR="000273B4" w:rsidRDefault="00000000">
      <w:pPr>
        <w:pStyle w:val="ListParagraph"/>
        <w:numPr>
          <w:ilvl w:val="0"/>
          <w:numId w:val="2"/>
        </w:numPr>
        <w:spacing w:after="40"/>
      </w:pPr>
      <w:r>
        <w:rPr>
          <w:sz w:val="21"/>
          <w:szCs w:val="21"/>
        </w:rPr>
        <w:t>Monitored project progress, tracked requirements, managed risks, and provided regular status updates to stakeholders and leadership teams.</w:t>
      </w:r>
    </w:p>
    <w:p w14:paraId="03D24DED" w14:textId="77777777" w:rsidR="000273B4" w:rsidRDefault="00000000">
      <w:pPr>
        <w:pStyle w:val="ListParagraph"/>
        <w:numPr>
          <w:ilvl w:val="0"/>
          <w:numId w:val="2"/>
        </w:numPr>
        <w:spacing w:after="40"/>
      </w:pPr>
      <w:r>
        <w:rPr>
          <w:sz w:val="21"/>
          <w:szCs w:val="21"/>
        </w:rPr>
        <w:t>Contributed to continuous improvement initiatives by identifying opportunities to streamline workflows, automate manual processes, and optimize business operations.</w:t>
      </w:r>
    </w:p>
    <w:p w14:paraId="36042885" w14:textId="77777777" w:rsidR="000273B4" w:rsidRDefault="00000000">
      <w:pPr>
        <w:spacing w:before="80" w:after="40"/>
      </w:pPr>
      <w:r>
        <w:rPr>
          <w:b/>
          <w:bCs/>
          <w:i/>
          <w:iCs/>
          <w:color w:val="1F3864"/>
          <w:sz w:val="19"/>
          <w:szCs w:val="19"/>
        </w:rPr>
        <w:t xml:space="preserve">Environment: </w:t>
      </w:r>
      <w:r>
        <w:rPr>
          <w:i/>
          <w:iCs/>
          <w:color w:val="595959"/>
          <w:sz w:val="19"/>
          <w:szCs w:val="19"/>
        </w:rPr>
        <w:t>Banking &amp; Financial Services, Core Banking Systems, Digital Banking, Customer Onboarding, Loan Management, Payment Processing, Business Analysis, SDLC, Agile/Scrum, Sprint Planning, Backlog Refinement, BRD, FRD, Use Cases, User Stories, Process Flow Diagrams, Requirement Gathering, Gap Analysis, Impact Analysis, Feasibility Assessments, Requirement Traceability, Stakeholder Management, Requirement Workshops, SIT, UAT, Test Scenarios, SQL, Data Analysis, Reporting Tools, RBI Compliance, KYC, AML, Data Privacy, Internal Governance, System Integrations, Data Migration, Application Enhancements, Change Management, User Training, Documentation, Post-Production Support, Risk Management, Status Reporting, Process Automation, Workflow Optimization, and Continuous Improvement.</w:t>
      </w:r>
    </w:p>
    <w:p w14:paraId="589346FA" w14:textId="77777777" w:rsidR="000273B4" w:rsidRDefault="00000000">
      <w:pPr>
        <w:tabs>
          <w:tab w:val="right" w:pos="9026"/>
        </w:tabs>
        <w:spacing w:before="160"/>
      </w:pPr>
      <w:r>
        <w:rPr>
          <w:b/>
          <w:bCs/>
          <w:sz w:val="22"/>
          <w:szCs w:val="22"/>
        </w:rPr>
        <w:t>Bandhan Bank</w:t>
      </w:r>
      <w:r>
        <w:rPr>
          <w:color w:val="595959"/>
        </w:rPr>
        <w:tab/>
        <w:t>Hyderabad, India</w:t>
      </w:r>
    </w:p>
    <w:p w14:paraId="2516C016" w14:textId="77777777" w:rsidR="000273B4" w:rsidRDefault="00000000">
      <w:pPr>
        <w:tabs>
          <w:tab w:val="right" w:pos="9026"/>
        </w:tabs>
        <w:spacing w:after="60"/>
      </w:pPr>
      <w:r>
        <w:rPr>
          <w:i/>
          <w:iCs/>
          <w:color w:val="1F3864"/>
          <w:sz w:val="21"/>
          <w:szCs w:val="21"/>
        </w:rPr>
        <w:t>Business Systems Analyst (Internship)</w:t>
      </w:r>
      <w:r>
        <w:rPr>
          <w:i/>
          <w:iCs/>
          <w:color w:val="595959"/>
        </w:rPr>
        <w:tab/>
        <w:t>May 2019 – Dec 2020</w:t>
      </w:r>
    </w:p>
    <w:p w14:paraId="74D3C89B" w14:textId="77777777" w:rsidR="000273B4" w:rsidRDefault="00000000">
      <w:pPr>
        <w:pStyle w:val="ListParagraph"/>
        <w:numPr>
          <w:ilvl w:val="0"/>
          <w:numId w:val="2"/>
        </w:numPr>
        <w:spacing w:after="40"/>
      </w:pPr>
      <w:r>
        <w:rPr>
          <w:sz w:val="21"/>
          <w:szCs w:val="21"/>
        </w:rPr>
        <w:t>Gathered, analyzed, and documented business requirements from stakeholders, branch operations, and business users for banking applications and digital banking solutions.</w:t>
      </w:r>
    </w:p>
    <w:p w14:paraId="7BC3E07C" w14:textId="77777777" w:rsidR="000273B4" w:rsidRDefault="00000000">
      <w:pPr>
        <w:pStyle w:val="ListParagraph"/>
        <w:numPr>
          <w:ilvl w:val="0"/>
          <w:numId w:val="2"/>
        </w:numPr>
        <w:spacing w:after="40"/>
      </w:pPr>
      <w:r>
        <w:rPr>
          <w:sz w:val="21"/>
          <w:szCs w:val="21"/>
        </w:rPr>
        <w:t>Prepared and maintained Business Requirement Documents (BRDs), Functional Requirement Documents (FRDs), user stories, process flows, and functional specifications.</w:t>
      </w:r>
    </w:p>
    <w:p w14:paraId="2487F0C1" w14:textId="77777777" w:rsidR="000273B4" w:rsidRDefault="00000000">
      <w:pPr>
        <w:pStyle w:val="ListParagraph"/>
        <w:numPr>
          <w:ilvl w:val="0"/>
          <w:numId w:val="2"/>
        </w:numPr>
        <w:spacing w:after="40"/>
      </w:pPr>
      <w:r>
        <w:rPr>
          <w:sz w:val="21"/>
          <w:szCs w:val="21"/>
        </w:rPr>
        <w:t>Analyzed banking processes including customer onboarding, account opening, deposits, loan origination, payments, and digital banking services to identify improvement opportunities.</w:t>
      </w:r>
    </w:p>
    <w:p w14:paraId="0E2BF1C2" w14:textId="77777777" w:rsidR="000273B4" w:rsidRDefault="00000000">
      <w:pPr>
        <w:pStyle w:val="ListParagraph"/>
        <w:numPr>
          <w:ilvl w:val="0"/>
          <w:numId w:val="2"/>
        </w:numPr>
        <w:spacing w:after="40"/>
      </w:pPr>
      <w:r>
        <w:rPr>
          <w:sz w:val="21"/>
          <w:szCs w:val="21"/>
        </w:rPr>
        <w:t>Collaborated with business, operations, and technology teams to translate business requirements into functional and technical specifications.</w:t>
      </w:r>
    </w:p>
    <w:p w14:paraId="46E66A8E" w14:textId="77777777" w:rsidR="000273B4" w:rsidRDefault="00000000">
      <w:pPr>
        <w:pStyle w:val="ListParagraph"/>
        <w:numPr>
          <w:ilvl w:val="0"/>
          <w:numId w:val="2"/>
        </w:numPr>
        <w:spacing w:after="40"/>
      </w:pPr>
      <w:r>
        <w:rPr>
          <w:sz w:val="21"/>
          <w:szCs w:val="21"/>
        </w:rPr>
        <w:t>Coordinated with development teams, vendors, and third-party service providers to implement system enhancements, upgrades, and new banking products.</w:t>
      </w:r>
    </w:p>
    <w:p w14:paraId="1092A394" w14:textId="77777777" w:rsidR="000273B4" w:rsidRDefault="00000000">
      <w:pPr>
        <w:pStyle w:val="ListParagraph"/>
        <w:numPr>
          <w:ilvl w:val="0"/>
          <w:numId w:val="2"/>
        </w:numPr>
        <w:spacing w:after="40"/>
      </w:pPr>
      <w:r>
        <w:rPr>
          <w:sz w:val="21"/>
          <w:szCs w:val="21"/>
        </w:rPr>
        <w:t>Ensured banking applications complied with regulatory requirements, including RBI guidelines, KYC, AML, data privacy, and information security standards.</w:t>
      </w:r>
    </w:p>
    <w:p w14:paraId="649A1E02" w14:textId="77777777" w:rsidR="000273B4" w:rsidRDefault="00000000">
      <w:pPr>
        <w:pStyle w:val="ListParagraph"/>
        <w:numPr>
          <w:ilvl w:val="0"/>
          <w:numId w:val="2"/>
        </w:numPr>
        <w:spacing w:after="40"/>
      </w:pPr>
      <w:r>
        <w:rPr>
          <w:sz w:val="21"/>
          <w:szCs w:val="21"/>
        </w:rPr>
        <w:t>Conducted gap analysis, impact assessments, and feasibility studies to support business transformation and process optimization initiatives.</w:t>
      </w:r>
    </w:p>
    <w:p w14:paraId="077E2A3E" w14:textId="77777777" w:rsidR="000273B4" w:rsidRDefault="00000000">
      <w:pPr>
        <w:pStyle w:val="ListParagraph"/>
        <w:numPr>
          <w:ilvl w:val="0"/>
          <w:numId w:val="2"/>
        </w:numPr>
        <w:spacing w:after="40"/>
      </w:pPr>
      <w:r>
        <w:rPr>
          <w:sz w:val="21"/>
          <w:szCs w:val="21"/>
        </w:rPr>
        <w:t>Performed data analysis and generated reports, dashboards, and performance metrics to support management decision-making and operational efficiency.</w:t>
      </w:r>
    </w:p>
    <w:p w14:paraId="0E273523" w14:textId="77777777" w:rsidR="000273B4" w:rsidRDefault="00000000">
      <w:pPr>
        <w:pStyle w:val="ListParagraph"/>
        <w:numPr>
          <w:ilvl w:val="0"/>
          <w:numId w:val="2"/>
        </w:numPr>
        <w:spacing w:after="40"/>
      </w:pPr>
      <w:r>
        <w:rPr>
          <w:sz w:val="21"/>
          <w:szCs w:val="21"/>
        </w:rPr>
        <w:t>Developed test strategies, test cases, and test scenarios while coordinating System Integration Testing (SIT) and User Acceptance Testing (UAT) activities.</w:t>
      </w:r>
    </w:p>
    <w:p w14:paraId="112E446D" w14:textId="77777777" w:rsidR="000273B4" w:rsidRDefault="00000000">
      <w:pPr>
        <w:pStyle w:val="ListParagraph"/>
        <w:numPr>
          <w:ilvl w:val="0"/>
          <w:numId w:val="2"/>
        </w:numPr>
        <w:spacing w:after="40"/>
      </w:pPr>
      <w:r>
        <w:rPr>
          <w:sz w:val="21"/>
          <w:szCs w:val="21"/>
        </w:rPr>
        <w:t>Validated system functionality, tracked defects, and worked with technical teams to ensure successful resolution before production deployment.</w:t>
      </w:r>
    </w:p>
    <w:p w14:paraId="3703D2BB" w14:textId="77777777" w:rsidR="000273B4" w:rsidRDefault="00000000">
      <w:pPr>
        <w:pStyle w:val="ListParagraph"/>
        <w:numPr>
          <w:ilvl w:val="0"/>
          <w:numId w:val="2"/>
        </w:numPr>
        <w:spacing w:after="40"/>
      </w:pPr>
      <w:r>
        <w:rPr>
          <w:sz w:val="21"/>
          <w:szCs w:val="21"/>
        </w:rPr>
        <w:t>Collaborated with risk, compliance, audit, product management, and IT teams to ensure effective delivery of business and regulatory requirements.</w:t>
      </w:r>
    </w:p>
    <w:p w14:paraId="28B80E33" w14:textId="77777777" w:rsidR="000273B4" w:rsidRDefault="00000000">
      <w:pPr>
        <w:pStyle w:val="ListParagraph"/>
        <w:numPr>
          <w:ilvl w:val="0"/>
          <w:numId w:val="2"/>
        </w:numPr>
        <w:spacing w:after="40"/>
      </w:pPr>
      <w:r>
        <w:rPr>
          <w:sz w:val="21"/>
          <w:szCs w:val="21"/>
        </w:rPr>
        <w:t>Drove process automation and continuous improvement initiatives to reduce operational risks, enhance customer experience, and support the bank's digital transformation objectives.</w:t>
      </w:r>
    </w:p>
    <w:p w14:paraId="38059232" w14:textId="77777777" w:rsidR="000273B4" w:rsidRDefault="00000000">
      <w:pPr>
        <w:spacing w:before="80" w:after="40"/>
      </w:pPr>
      <w:r>
        <w:rPr>
          <w:b/>
          <w:bCs/>
          <w:i/>
          <w:iCs/>
          <w:color w:val="1F3864"/>
          <w:sz w:val="19"/>
          <w:szCs w:val="19"/>
        </w:rPr>
        <w:t xml:space="preserve">Environment: </w:t>
      </w:r>
      <w:r>
        <w:rPr>
          <w:i/>
          <w:iCs/>
          <w:color w:val="595959"/>
          <w:sz w:val="19"/>
          <w:szCs w:val="19"/>
        </w:rPr>
        <w:t>Banking &amp; Financial Services, Retail Banking, Digital Banking, Core Banking Systems (CBS), SDLC, Agile/Scrum, JIRA, Confluence, SQL, Microsoft Excel, Visio, Power BI, UAT, SIT, RBI Compliance, KYC, AML, Risk Management, Process Automation, Data Analysis, Customer Onboarding, Loan Processing, Payments, Internet Banking, Mobile Banking, Stakeholder Management, Vendor Management, and Digital Transformation Projects.</w:t>
      </w:r>
    </w:p>
    <w:p w14:paraId="48C64F92" w14:textId="77777777" w:rsidR="000273B4" w:rsidRDefault="00000000">
      <w:pPr>
        <w:pBdr>
          <w:bottom w:val="single" w:sz="8" w:space="2" w:color="1F3864"/>
        </w:pBdr>
        <w:spacing w:before="220" w:after="80"/>
      </w:pPr>
      <w:r>
        <w:rPr>
          <w:b/>
          <w:bCs/>
          <w:color w:val="1F3864"/>
          <w:sz w:val="24"/>
          <w:szCs w:val="24"/>
        </w:rPr>
        <w:lastRenderedPageBreak/>
        <w:t>EDUCATION</w:t>
      </w:r>
    </w:p>
    <w:p w14:paraId="7AE771D9" w14:textId="77777777" w:rsidR="000273B4" w:rsidRDefault="00000000">
      <w:pPr>
        <w:tabs>
          <w:tab w:val="right" w:pos="9026"/>
        </w:tabs>
        <w:spacing w:after="20"/>
      </w:pPr>
      <w:r>
        <w:rPr>
          <w:b/>
          <w:bCs/>
          <w:sz w:val="21"/>
          <w:szCs w:val="21"/>
        </w:rPr>
        <w:t>Master of Computer and Information Systems</w:t>
      </w:r>
      <w:r>
        <w:rPr>
          <w:i/>
          <w:iCs/>
          <w:color w:val="595959"/>
        </w:rPr>
        <w:tab/>
        <w:t>2023 – 2025</w:t>
      </w:r>
    </w:p>
    <w:p w14:paraId="1C077B8F" w14:textId="77777777" w:rsidR="000273B4" w:rsidRDefault="00000000">
      <w:pPr>
        <w:spacing w:after="20"/>
      </w:pPr>
      <w:r>
        <w:rPr>
          <w:color w:val="595959"/>
        </w:rPr>
        <w:t>Virginia Institute of Science and Technology</w:t>
      </w:r>
    </w:p>
    <w:sectPr w:rsidR="000273B4">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63443"/>
    <w:multiLevelType w:val="hybridMultilevel"/>
    <w:tmpl w:val="5FD25A82"/>
    <w:lvl w:ilvl="0" w:tplc="AADE99F8">
      <w:start w:val="1"/>
      <w:numFmt w:val="bullet"/>
      <w:lvlText w:val="●"/>
      <w:lvlJc w:val="left"/>
      <w:pPr>
        <w:ind w:left="720" w:hanging="360"/>
      </w:pPr>
    </w:lvl>
    <w:lvl w:ilvl="1" w:tplc="349EECB4">
      <w:start w:val="1"/>
      <w:numFmt w:val="bullet"/>
      <w:lvlText w:val="○"/>
      <w:lvlJc w:val="left"/>
      <w:pPr>
        <w:ind w:left="1440" w:hanging="360"/>
      </w:pPr>
    </w:lvl>
    <w:lvl w:ilvl="2" w:tplc="4366284A">
      <w:start w:val="1"/>
      <w:numFmt w:val="bullet"/>
      <w:lvlText w:val="■"/>
      <w:lvlJc w:val="left"/>
      <w:pPr>
        <w:ind w:left="2160" w:hanging="360"/>
      </w:pPr>
    </w:lvl>
    <w:lvl w:ilvl="3" w:tplc="0442AD94">
      <w:start w:val="1"/>
      <w:numFmt w:val="bullet"/>
      <w:lvlText w:val="●"/>
      <w:lvlJc w:val="left"/>
      <w:pPr>
        <w:ind w:left="2880" w:hanging="360"/>
      </w:pPr>
    </w:lvl>
    <w:lvl w:ilvl="4" w:tplc="78D29704">
      <w:start w:val="1"/>
      <w:numFmt w:val="bullet"/>
      <w:lvlText w:val="○"/>
      <w:lvlJc w:val="left"/>
      <w:pPr>
        <w:ind w:left="3600" w:hanging="360"/>
      </w:pPr>
    </w:lvl>
    <w:lvl w:ilvl="5" w:tplc="089A601E">
      <w:start w:val="1"/>
      <w:numFmt w:val="bullet"/>
      <w:lvlText w:val="■"/>
      <w:lvlJc w:val="left"/>
      <w:pPr>
        <w:ind w:left="4320" w:hanging="360"/>
      </w:pPr>
    </w:lvl>
    <w:lvl w:ilvl="6" w:tplc="BECAFC7A">
      <w:start w:val="1"/>
      <w:numFmt w:val="bullet"/>
      <w:lvlText w:val="●"/>
      <w:lvlJc w:val="left"/>
      <w:pPr>
        <w:ind w:left="5040" w:hanging="360"/>
      </w:pPr>
    </w:lvl>
    <w:lvl w:ilvl="7" w:tplc="9072F218">
      <w:start w:val="1"/>
      <w:numFmt w:val="bullet"/>
      <w:lvlText w:val="●"/>
      <w:lvlJc w:val="left"/>
      <w:pPr>
        <w:ind w:left="5760" w:hanging="360"/>
      </w:pPr>
    </w:lvl>
    <w:lvl w:ilvl="8" w:tplc="1618F5D2">
      <w:start w:val="1"/>
      <w:numFmt w:val="bullet"/>
      <w:lvlText w:val="●"/>
      <w:lvlJc w:val="left"/>
      <w:pPr>
        <w:ind w:left="6480" w:hanging="360"/>
      </w:pPr>
    </w:lvl>
  </w:abstractNum>
  <w:abstractNum w:abstractNumId="1" w15:restartNumberingAfterBreak="0">
    <w:nsid w:val="422D690A"/>
    <w:multiLevelType w:val="hybridMultilevel"/>
    <w:tmpl w:val="04F4684A"/>
    <w:lvl w:ilvl="0" w:tplc="35267C42">
      <w:start w:val="1"/>
      <w:numFmt w:val="bullet"/>
      <w:lvlText w:val="•"/>
      <w:lvlJc w:val="left"/>
      <w:pPr>
        <w:ind w:left="360" w:hanging="180"/>
      </w:pPr>
    </w:lvl>
    <w:lvl w:ilvl="1" w:tplc="884412B2">
      <w:numFmt w:val="decimal"/>
      <w:lvlText w:val=""/>
      <w:lvlJc w:val="left"/>
    </w:lvl>
    <w:lvl w:ilvl="2" w:tplc="BB82DF04">
      <w:numFmt w:val="decimal"/>
      <w:lvlText w:val=""/>
      <w:lvlJc w:val="left"/>
    </w:lvl>
    <w:lvl w:ilvl="3" w:tplc="174872AE">
      <w:numFmt w:val="decimal"/>
      <w:lvlText w:val=""/>
      <w:lvlJc w:val="left"/>
    </w:lvl>
    <w:lvl w:ilvl="4" w:tplc="13A023AC">
      <w:numFmt w:val="decimal"/>
      <w:lvlText w:val=""/>
      <w:lvlJc w:val="left"/>
    </w:lvl>
    <w:lvl w:ilvl="5" w:tplc="0ADCDAB0">
      <w:numFmt w:val="decimal"/>
      <w:lvlText w:val=""/>
      <w:lvlJc w:val="left"/>
    </w:lvl>
    <w:lvl w:ilvl="6" w:tplc="0D68C3B0">
      <w:numFmt w:val="decimal"/>
      <w:lvlText w:val=""/>
      <w:lvlJc w:val="left"/>
    </w:lvl>
    <w:lvl w:ilvl="7" w:tplc="DD3CE196">
      <w:numFmt w:val="decimal"/>
      <w:lvlText w:val=""/>
      <w:lvlJc w:val="left"/>
    </w:lvl>
    <w:lvl w:ilvl="8" w:tplc="DD221BE4">
      <w:numFmt w:val="decimal"/>
      <w:lvlText w:val=""/>
      <w:lvlJc w:val="left"/>
    </w:lvl>
  </w:abstractNum>
  <w:num w:numId="1" w16cid:durableId="1123646359">
    <w:abstractNumId w:val="0"/>
    <w:lvlOverride w:ilvl="0">
      <w:startOverride w:val="1"/>
    </w:lvlOverride>
  </w:num>
  <w:num w:numId="2" w16cid:durableId="77229054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3B4"/>
    <w:rsid w:val="000273B4"/>
    <w:rsid w:val="0010116B"/>
    <w:rsid w:val="00273566"/>
    <w:rsid w:val="005433F7"/>
    <w:rsid w:val="0094402F"/>
    <w:rsid w:val="00F672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4148C"/>
  <w15:docId w15:val="{FDD1194A-E869-43B1-B48E-5CA57EB92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linkedin.com/in/jameel-mohammed-6b811539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amd1319@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DA58B-E4C4-4901-B5DC-B7C060301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2549</Words>
  <Characters>14534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Jameel Mohammed</dc:creator>
  <cp:lastModifiedBy>abdul RAHMAN</cp:lastModifiedBy>
  <cp:revision>4</cp:revision>
  <dcterms:created xsi:type="dcterms:W3CDTF">2026-06-23T18:06:00Z</dcterms:created>
  <dcterms:modified xsi:type="dcterms:W3CDTF">2026-07-14T17:27:00Z</dcterms:modified>
</cp:coreProperties>
</file>