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3C6D6D" w14:textId="2B472DD7" w:rsidR="00F527DA" w:rsidRPr="00FB14EF" w:rsidRDefault="00F527DA" w:rsidP="00F527DA">
      <w:pPr>
        <w:spacing w:after="0"/>
        <w:rPr>
          <w:rFonts w:ascii="Calibri" w:hAnsi="Calibri" w:cs="Calibri"/>
          <w:b/>
          <w:bCs/>
          <w:iCs/>
        </w:rPr>
      </w:pPr>
      <w:r w:rsidRPr="00FB14EF">
        <w:rPr>
          <w:rFonts w:ascii="Calibri" w:hAnsi="Calibri" w:cs="Calibri"/>
          <w:b/>
          <w:bCs/>
        </w:rPr>
        <w:t xml:space="preserve">                                                                                   </w:t>
      </w:r>
    </w:p>
    <w:p w14:paraId="0B0AD139" w14:textId="15892ED7" w:rsidR="00C61F05" w:rsidRPr="007914BE" w:rsidRDefault="00F527DA" w:rsidP="006C768A">
      <w:pPr>
        <w:spacing w:after="0" w:line="259" w:lineRule="auto"/>
        <w:ind w:left="0" w:right="592" w:firstLine="160"/>
        <w:rPr>
          <w:rFonts w:ascii="Times New Roman" w:hAnsi="Times New Roman" w:cs="Times New Roman"/>
        </w:rPr>
      </w:pPr>
      <w:proofErr w:type="spellStart"/>
      <w:r w:rsidRPr="007914BE">
        <w:rPr>
          <w:rFonts w:ascii="Times New Roman" w:hAnsi="Times New Roman" w:cs="Times New Roman"/>
          <w:b/>
          <w:sz w:val="36"/>
        </w:rPr>
        <w:t>Venkata</w:t>
      </w:r>
      <w:proofErr w:type="spellEnd"/>
      <w:r w:rsidRPr="007914BE">
        <w:rPr>
          <w:rFonts w:ascii="Times New Roman" w:hAnsi="Times New Roman" w:cs="Times New Roman"/>
          <w:b/>
          <w:sz w:val="36"/>
        </w:rPr>
        <w:t xml:space="preserve"> </w:t>
      </w:r>
      <w:proofErr w:type="spellStart"/>
      <w:r w:rsidRPr="007914BE">
        <w:rPr>
          <w:rFonts w:ascii="Times New Roman" w:hAnsi="Times New Roman" w:cs="Times New Roman"/>
          <w:b/>
          <w:sz w:val="36"/>
        </w:rPr>
        <w:t>Ogirala</w:t>
      </w:r>
      <w:proofErr w:type="spellEnd"/>
      <w:r w:rsidR="00FB14EF" w:rsidRPr="007914BE">
        <w:rPr>
          <w:rFonts w:ascii="Times New Roman" w:hAnsi="Times New Roman" w:cs="Times New Roman"/>
          <w:b/>
          <w:sz w:val="36"/>
        </w:rPr>
        <w:t xml:space="preserve"> </w:t>
      </w:r>
    </w:p>
    <w:p w14:paraId="29AB8E36" w14:textId="367BF38A" w:rsidR="00C61F05" w:rsidRDefault="00F527DA" w:rsidP="006C768A">
      <w:pPr>
        <w:spacing w:after="0" w:line="259" w:lineRule="auto"/>
        <w:ind w:left="0" w:right="0" w:firstLine="160"/>
        <w:rPr>
          <w:rFonts w:ascii="Times New Roman" w:hAnsi="Times New Roman" w:cs="Times New Roman"/>
        </w:rPr>
      </w:pPr>
      <w:r w:rsidRPr="00243C89">
        <w:rPr>
          <w:rFonts w:ascii="Times New Roman" w:eastAsia="Calibri" w:hAnsi="Times New Roman" w:cs="Times New Roman"/>
          <w:color w:val="auto"/>
          <w:sz w:val="24"/>
          <w:u w:val="single"/>
        </w:rPr>
        <w:t>ogiralavenkata87</w:t>
      </w:r>
      <w:r w:rsidR="00FB14EF" w:rsidRPr="00243C89">
        <w:rPr>
          <w:rFonts w:ascii="Times New Roman" w:eastAsia="Calibri" w:hAnsi="Times New Roman" w:cs="Times New Roman"/>
          <w:color w:val="auto"/>
          <w:sz w:val="24"/>
          <w:u w:val="single"/>
        </w:rPr>
        <w:t>@gmail.com</w:t>
      </w:r>
      <w:r w:rsidR="00FB14EF" w:rsidRPr="007914BE">
        <w:rPr>
          <w:rFonts w:ascii="Times New Roman" w:eastAsia="Calibri" w:hAnsi="Times New Roman" w:cs="Times New Roman"/>
          <w:color w:val="auto"/>
        </w:rPr>
        <w:t xml:space="preserve"> </w:t>
      </w:r>
      <w:r w:rsidR="00FB14EF" w:rsidRPr="007914BE">
        <w:rPr>
          <w:rFonts w:ascii="Times New Roman" w:eastAsia="Calibri" w:hAnsi="Times New Roman" w:cs="Times New Roman"/>
        </w:rPr>
        <w:t>|</w:t>
      </w:r>
      <w:r w:rsidR="00FB14EF" w:rsidRPr="007914BE">
        <w:rPr>
          <w:rFonts w:ascii="Times New Roman" w:eastAsia="Calibri" w:hAnsi="Times New Roman" w:cs="Times New Roman"/>
          <w:b/>
          <w:bCs/>
        </w:rPr>
        <w:t xml:space="preserve"> </w:t>
      </w:r>
      <w:r w:rsidR="001560BA" w:rsidRPr="007914BE">
        <w:rPr>
          <w:rFonts w:ascii="Times New Roman" w:eastAsia="Calibri" w:hAnsi="Times New Roman" w:cs="Times New Roman"/>
          <w:b/>
          <w:bCs/>
        </w:rPr>
        <w:t>USA</w:t>
      </w:r>
      <w:r w:rsidR="00FB14EF" w:rsidRPr="007914BE">
        <w:rPr>
          <w:rFonts w:ascii="Times New Roman" w:eastAsia="Calibri" w:hAnsi="Times New Roman" w:cs="Times New Roman"/>
        </w:rPr>
        <w:t xml:space="preserve"> | </w:t>
      </w:r>
      <w:r w:rsidRPr="007914BE">
        <w:rPr>
          <w:rFonts w:ascii="Times New Roman" w:hAnsi="Times New Roman" w:cs="Times New Roman"/>
          <w:b/>
          <w:bCs/>
          <w:iCs/>
        </w:rPr>
        <w:t>248-516-6959</w:t>
      </w:r>
      <w:r w:rsidR="00FB14EF" w:rsidRPr="007914BE">
        <w:rPr>
          <w:rFonts w:ascii="Times New Roman" w:eastAsia="Calibri" w:hAnsi="Times New Roman" w:cs="Times New Roman"/>
        </w:rPr>
        <w:t xml:space="preserve"> </w:t>
      </w:r>
      <w:hyperlink r:id="rId5">
        <w:r w:rsidR="00FB14EF" w:rsidRPr="007914BE">
          <w:rPr>
            <w:rFonts w:ascii="Times New Roman" w:eastAsia="Calibri" w:hAnsi="Times New Roman" w:cs="Times New Roman"/>
          </w:rPr>
          <w:t>|</w:t>
        </w:r>
      </w:hyperlink>
      <w:r w:rsidRPr="007914BE">
        <w:rPr>
          <w:rFonts w:ascii="Times New Roman" w:eastAsia="Calibri" w:hAnsi="Times New Roman" w:cs="Times New Roman"/>
          <w:color w:val="auto"/>
          <w:u w:val="single"/>
        </w:rPr>
        <w:t>https://www.linkedin.com/in/venkata-ogirala-840957378/</w:t>
      </w:r>
      <w:hyperlink r:id="rId6">
        <w:r w:rsidR="00FB14EF" w:rsidRPr="007914BE">
          <w:rPr>
            <w:rFonts w:ascii="Times New Roman" w:eastAsia="Calibri" w:hAnsi="Times New Roman" w:cs="Times New Roman"/>
            <w:color w:val="auto"/>
            <w:u w:val="single"/>
          </w:rPr>
          <w:t xml:space="preserve"> </w:t>
        </w:r>
      </w:hyperlink>
    </w:p>
    <w:p w14:paraId="4C3AC322" w14:textId="77777777" w:rsidR="006C768A" w:rsidRPr="007914BE" w:rsidRDefault="006C768A" w:rsidP="006C768A">
      <w:pPr>
        <w:spacing w:after="0" w:line="259" w:lineRule="auto"/>
        <w:ind w:left="816" w:right="0" w:firstLine="0"/>
        <w:rPr>
          <w:rFonts w:ascii="Times New Roman" w:hAnsi="Times New Roman" w:cs="Times New Roman"/>
        </w:rPr>
      </w:pPr>
    </w:p>
    <w:p w14:paraId="357B70C1" w14:textId="6E51A9B9" w:rsidR="00C61F05" w:rsidRPr="007914BE" w:rsidRDefault="00FB14EF" w:rsidP="007914BE">
      <w:pPr>
        <w:spacing w:after="215" w:line="259" w:lineRule="auto"/>
        <w:ind w:left="170" w:right="0" w:hanging="10"/>
        <w:rPr>
          <w:rFonts w:ascii="Times New Roman" w:hAnsi="Times New Roman" w:cs="Times New Roman"/>
        </w:rPr>
      </w:pPr>
      <w:r w:rsidRPr="007914BE">
        <w:rPr>
          <w:rFonts w:ascii="Times New Roman" w:hAnsi="Times New Roman" w:cs="Times New Roman"/>
          <w:b/>
          <w:sz w:val="24"/>
        </w:rPr>
        <w:t xml:space="preserve">PROFESSIONAL SUMMARY: </w:t>
      </w:r>
      <w:r w:rsidR="007914BE" w:rsidRPr="007914BE">
        <w:rPr>
          <w:rFonts w:ascii="Times New Roman" w:eastAsia="Calibri" w:hAnsi="Times New Roman" w:cs="Times New Roman"/>
          <w:noProof/>
        </w:rPr>
        <mc:AlternateContent>
          <mc:Choice Requires="wpg">
            <w:drawing>
              <wp:inline distT="0" distB="0" distL="0" distR="0" wp14:anchorId="4DE9023C" wp14:editId="7F07A484">
                <wp:extent cx="6515100" cy="6096"/>
                <wp:effectExtent l="0" t="0" r="0" b="0"/>
                <wp:docPr id="741260234" name="Group 7412602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5100" cy="6096"/>
                          <a:chOff x="0" y="0"/>
                          <a:chExt cx="6515100" cy="6096"/>
                        </a:xfrm>
                      </wpg:grpSpPr>
                      <wps:wsp>
                        <wps:cNvPr id="1052229296" name="Shape 8065"/>
                        <wps:cNvSpPr/>
                        <wps:spPr>
                          <a:xfrm>
                            <a:off x="0" y="0"/>
                            <a:ext cx="65151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5100" h="9144">
                                <a:moveTo>
                                  <a:pt x="0" y="0"/>
                                </a:moveTo>
                                <a:lnTo>
                                  <a:pt x="6515100" y="0"/>
                                </a:lnTo>
                                <a:lnTo>
                                  <a:pt x="65151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E19C420" id="Group 741260234" o:spid="_x0000_s1026" style="width:513pt;height:.5pt;mso-position-horizontal-relative:char;mso-position-vertical-relative:line" coordsize="6515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2LsdgIAADMGAAAOAAAAZHJzL2Uyb0RvYy54bWykVNuO2yAQfa/Uf0B+b3zRJt1Ycfah2+al&#10;alfd7QcQjC8SBgQkTv6+w9gm3my1qlI/4AFmDnMOw2weTp0gR25sq2QRpYskIlwyVbayLqLfL98+&#10;3UfEOipLKpTkRXTmNnrYfvyw6XXOM9UoUXJDAETavNdF1Din8zi2rOEdtQuluYTNSpmOOpiaOi4N&#10;7QG9E3GWJKu4V6bURjFuLaw+DpvRFvGrijP3s6osd0QUEeTmcDQ47v0Ybzc0rw3VTcvGNOgNWXS0&#10;lXBogHqkjpKDad9AdS0zyqrKLZjqYlVVLePIAdikyRWbnVEHjVzqvK91kAmkvdLpZlj247gz+lk/&#10;GVCi1zVogTPP5VSZzv8hS3JCyc5BMn5yhMHiapku0wSUZbC3StarQVHWgOxvgljz9b2weDoyfpVI&#10;r6E07IW9/T/2zw3VHEW1ObB/MqQtoXKTZZZl6wwIEEk7qFT0I/fJaukp+STAOwhlcwua3aTSOr27&#10;85CBLs3ZwbodV6g2PX63bijLcrJoM1nsJCfTQHG/W9aaOh/nk/Qm6WfX1RQR5uE3O3XkLwrd3NWd&#10;QY6XXSHnXuHmp6IA38lj+mvEm3vOyE9O039whlICwH90w/cbzgXD80RlA3dYnKsrpJfB1yuFblMJ&#10;6vDZdq2DNiTaDioh+5xAQQ8XJCSg+bsfbhstdxbciyXkL15B8eDT8AvW1PsvwpAj9c0GPwSnQjd0&#10;XB1xR1dMFXF8fNUKESBTDP0b5JDZ6OzjOPa5EJkMkWzMZmh20DKA9NTyQJQQhCcr6UK8hEaNac7Y&#10;enOvyjO2CRQEXiRKg50JeYxd1Le++Ry9Lr1++wcAAP//AwBQSwMEFAAGAAgAAAAhANi9ZtjZAAAA&#10;BAEAAA8AAABkcnMvZG93bnJldi54bWxMj0FrwkAQhe+F/odlhN7qJpaKxGxEpO1JClWh9DZmxySY&#10;nQ3ZNYn/vhsvehnm8YY330tXg6lFR62rLCuIpxEI4tzqigsFh/3n6wKE88gaa8uk4EoOVtnzU4qJ&#10;tj3/ULfzhQgh7BJUUHrfJFK6vCSDbmob4uCdbGvQB9kWUrfYh3BTy1kUzaXBisOHEhvalJSfdxej&#10;4KvHfv0Wf3Tb82lz/du/f/9uY1LqZTKslyA8Df5+DCN+QIcsMB3thbUTtYJQxN/m6EWzedDHcQOZ&#10;pfIRPvsHAAD//wMAUEsBAi0AFAAGAAgAAAAhALaDOJL+AAAA4QEAABMAAAAAAAAAAAAAAAAAAAAA&#10;AFtDb250ZW50X1R5cGVzXS54bWxQSwECLQAUAAYACAAAACEAOP0h/9YAAACUAQAACwAAAAAAAAAA&#10;AAAAAAAvAQAAX3JlbHMvLnJlbHNQSwECLQAUAAYACAAAACEAqldi7HYCAAAzBgAADgAAAAAAAAAA&#10;AAAAAAAuAgAAZHJzL2Uyb0RvYy54bWxQSwECLQAUAAYACAAAACEA2L1m2NkAAAAEAQAADwAAAAAA&#10;AAAAAAAAAADQBAAAZHJzL2Rvd25yZXYueG1sUEsFBgAAAAAEAAQA8wAAANYFAAAAAA==&#10;">
                <v:shape id="Shape 8065" o:spid="_x0000_s1027" style="position:absolute;width:65151;height:91;visibility:visible;mso-wrap-style:square;v-text-anchor:top" coordsize="651510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pFsxwAAAOMAAAAPAAAAZHJzL2Rvd25yZXYueG1sRE9Pa8Iw&#10;FL8P/A7hCd5msoCdVqPIpKCHHaZjeHw0b2235qU0mdZvvwwGHt/v/1ttBteKC/Wh8WzgaapAEJfe&#10;NlwZeD8Vj3MQISJbbD2TgRsF2KxHDyvMrb/yG12OsRIphEOOBuoYu1zKUNbkMEx9R5y4T987jOns&#10;K2l7vKZw10qtVCYdNpwaauzopaby+/jjDGT4ugvd9jCEr/NzE3equH20hTGT8bBdgog0xLv43723&#10;ab6aaa0XepHB308JALn+BQAA//8DAFBLAQItABQABgAIAAAAIQDb4fbL7gAAAIUBAAATAAAAAAAA&#10;AAAAAAAAAAAAAABbQ29udGVudF9UeXBlc10ueG1sUEsBAi0AFAAGAAgAAAAhAFr0LFu/AAAAFQEA&#10;AAsAAAAAAAAAAAAAAAAAHwEAAF9yZWxzLy5yZWxzUEsBAi0AFAAGAAgAAAAhANk2kWzHAAAA4wAA&#10;AA8AAAAAAAAAAAAAAAAABwIAAGRycy9kb3ducmV2LnhtbFBLBQYAAAAAAwADALcAAAD7AgAAAAA=&#10;" path="m,l6515100,r,9144l,9144,,e" fillcolor="black" stroked="f" strokeweight="0">
                  <v:stroke miterlimit="83231f" joinstyle="miter"/>
                  <v:path arrowok="t" textboxrect="0,0,6515100,9144"/>
                </v:shape>
                <w10:anchorlock/>
              </v:group>
            </w:pict>
          </mc:Fallback>
        </mc:AlternateContent>
      </w:r>
    </w:p>
    <w:p w14:paraId="5BA16C5C" w14:textId="7321008A" w:rsidR="00C61F05" w:rsidRPr="006C768A" w:rsidRDefault="007914BE" w:rsidP="007914BE">
      <w:pPr>
        <w:spacing w:after="0"/>
        <w:ind w:left="160" w:firstLine="0"/>
        <w:rPr>
          <w:rFonts w:ascii="Times New Roman" w:hAnsi="Times New Roman" w:cs="Times New Roman"/>
          <w:szCs w:val="22"/>
        </w:rPr>
      </w:pPr>
      <w:r w:rsidRPr="006C768A">
        <w:rPr>
          <w:rFonts w:ascii="Times New Roman" w:hAnsi="Times New Roman" w:cs="Times New Roman"/>
          <w:szCs w:val="22"/>
        </w:rPr>
        <w:t xml:space="preserve">Data Engineer with 6+ years of experience designing and building scalable data platforms across finance and healthcare domains. Specialized in </w:t>
      </w:r>
      <w:proofErr w:type="spellStart"/>
      <w:r w:rsidRPr="006C768A">
        <w:rPr>
          <w:rFonts w:ascii="Times New Roman" w:hAnsi="Times New Roman" w:cs="Times New Roman"/>
          <w:szCs w:val="22"/>
        </w:rPr>
        <w:t>Databricks</w:t>
      </w:r>
      <w:proofErr w:type="spellEnd"/>
      <w:r w:rsidRPr="006C768A">
        <w:rPr>
          <w:rFonts w:ascii="Times New Roman" w:hAnsi="Times New Roman" w:cs="Times New Roman"/>
          <w:szCs w:val="22"/>
        </w:rPr>
        <w:t xml:space="preserve">, </w:t>
      </w:r>
      <w:proofErr w:type="spellStart"/>
      <w:r w:rsidRPr="006C768A">
        <w:rPr>
          <w:rFonts w:ascii="Times New Roman" w:hAnsi="Times New Roman" w:cs="Times New Roman"/>
          <w:szCs w:val="22"/>
        </w:rPr>
        <w:t>PySpark</w:t>
      </w:r>
      <w:proofErr w:type="spellEnd"/>
      <w:r w:rsidRPr="006C768A">
        <w:rPr>
          <w:rFonts w:ascii="Times New Roman" w:hAnsi="Times New Roman" w:cs="Times New Roman"/>
          <w:szCs w:val="22"/>
        </w:rPr>
        <w:t>, and cloud-native data engineering with strong expertise in ETL/ELT pipelines, data migration, and Lakehouse architecture. Proven track record of modernizing legacy systems (Oracle/Informatica) into scalable Databricks Delta Lake solutions, enabling high-performance analytics and real-time data processing. Strong in SQL optimization, distributed data processing, and delivering production-grade pipelines with high data quality, reliability, and performance</w:t>
      </w:r>
      <w:r w:rsidR="00FB14EF" w:rsidRPr="006C768A">
        <w:rPr>
          <w:rFonts w:ascii="Times New Roman" w:hAnsi="Times New Roman" w:cs="Times New Roman"/>
          <w:szCs w:val="22"/>
        </w:rPr>
        <w:t xml:space="preserve">. </w:t>
      </w:r>
    </w:p>
    <w:p w14:paraId="12550BD8" w14:textId="77777777" w:rsidR="0084505A" w:rsidRPr="006C768A" w:rsidRDefault="0084505A">
      <w:pPr>
        <w:ind w:left="360" w:firstLine="0"/>
        <w:rPr>
          <w:rFonts w:ascii="Times New Roman" w:hAnsi="Times New Roman" w:cs="Times New Roman"/>
          <w:szCs w:val="22"/>
        </w:rPr>
      </w:pPr>
    </w:p>
    <w:p w14:paraId="52EFAA9D" w14:textId="6745B618" w:rsidR="0084505A" w:rsidRPr="00243C89" w:rsidRDefault="00FB14EF" w:rsidP="006C768A">
      <w:pPr>
        <w:tabs>
          <w:tab w:val="left" w:pos="1540"/>
        </w:tabs>
        <w:spacing w:after="0" w:line="259" w:lineRule="auto"/>
        <w:ind w:left="160" w:right="0" w:firstLine="0"/>
        <w:rPr>
          <w:rFonts w:ascii="Times New Roman" w:hAnsi="Times New Roman" w:cs="Times New Roman"/>
          <w:b/>
          <w:bCs/>
          <w:sz w:val="24"/>
        </w:rPr>
      </w:pPr>
      <w:r w:rsidRPr="007914BE">
        <w:rPr>
          <w:rFonts w:ascii="Times New Roman" w:hAnsi="Times New Roman" w:cs="Times New Roman"/>
        </w:rPr>
        <w:t xml:space="preserve"> </w:t>
      </w:r>
      <w:r w:rsidR="0084505A" w:rsidRPr="00243C89">
        <w:rPr>
          <w:rFonts w:ascii="Times New Roman" w:hAnsi="Times New Roman" w:cs="Times New Roman"/>
          <w:b/>
          <w:bCs/>
          <w:sz w:val="24"/>
        </w:rPr>
        <w:t>CORE SKILLS</w:t>
      </w:r>
      <w:r w:rsidR="00243C89" w:rsidRPr="007914BE">
        <w:rPr>
          <w:rFonts w:ascii="Times New Roman" w:eastAsia="Calibri" w:hAnsi="Times New Roman" w:cs="Times New Roman"/>
          <w:noProof/>
        </w:rPr>
        <mc:AlternateContent>
          <mc:Choice Requires="wpg">
            <w:drawing>
              <wp:inline distT="0" distB="0" distL="0" distR="0" wp14:anchorId="7867B199" wp14:editId="3D153697">
                <wp:extent cx="6515100" cy="6096"/>
                <wp:effectExtent l="0" t="0" r="0" b="0"/>
                <wp:docPr id="1448173583" name="Group 14481735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5100" cy="6096"/>
                          <a:chOff x="0" y="0"/>
                          <a:chExt cx="6515100" cy="6096"/>
                        </a:xfrm>
                      </wpg:grpSpPr>
                      <wps:wsp>
                        <wps:cNvPr id="892689097" name="Shape 8065"/>
                        <wps:cNvSpPr/>
                        <wps:spPr>
                          <a:xfrm>
                            <a:off x="0" y="0"/>
                            <a:ext cx="65151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5100" h="9144">
                                <a:moveTo>
                                  <a:pt x="0" y="0"/>
                                </a:moveTo>
                                <a:lnTo>
                                  <a:pt x="6515100" y="0"/>
                                </a:lnTo>
                                <a:lnTo>
                                  <a:pt x="65151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EF987CE" id="Group 1448173583" o:spid="_x0000_s1026" style="width:513pt;height:.5pt;mso-position-horizontal-relative:char;mso-position-vertical-relative:line" coordsize="6515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sKmdwIAADIGAAAOAAAAZHJzL2Uyb0RvYy54bWykVE2P2yAQvVfqf0C+d21HG29ixdlDt82l&#10;alfd7Q8gGH9IGBCQOPn3HcY2cbPVqkp9sDHMPOY9hrd5PHWCHLmxrZJFlN4lEeGSqbKVdRH9ev36&#10;aRUR66gsqVCSF9GZ2+hx+/HDptc5X6hGiZIbAiDS5r0uosY5ncexZQ3vqL1TmktYrJTpqINfU8el&#10;oT2gdyJeJEkW98qU2ijGrYXZp2Ex2iJ+VXHmflSV5Y6IIoLaHL4Nvvf+HW83NK8N1U3LxjLoDVV0&#10;tJWwaYB6oo6Sg2nfQHUtM8qqyt0x1cWqqlrGkQOwSZMrNjujDhq51Hlf6yATSHul082w7PtxZ/SL&#10;fjagRK9r0AL/PJdTZTr/hSrJCSU7B8n4yREGk9kyXaYJKMtgLUvW2aAoa0D2N0ms+fJeWjxtGf9R&#10;SK+hNeyFvf0/9i8N1RxFtTmwfzakLYtotV5kq3WyfoiIpB00KoaRVZItPSNfAwQHnWxuQbKbRFqn&#10;9/ceMrClOTtYt+MKxabHb9YNXVlOI9pMI3aS09BAb7/b1Zo6n+eL9EPSz06rKSKswy926shfFYa5&#10;qyODGi+rQs6jwsFPPQGxU8T01Yg3j5yRn4Km7xAMnQSA/xiG1zfsCwPPE5UN3GFyrq6QXgbfrhTM&#10;phLU4a3tWgcuJNoOLGzxkEA/DwckJKD5sx9OG0fuLLgXS8ifvILewZvhJ6yp95+FIUfqvQYfBKdC&#10;N3ScHXHHUCwVcXx+1QoRIFNM/RvkUNkY7PM42lzITIZMNlYzeB04BpCeHA9ECUm4s5Iu5EvwaSxz&#10;xtYP96o8o0ugIHAhURo0JuQxmqh3vvk/Rl2sfvsbAAD//wMAUEsDBBQABgAIAAAAIQDYvWbY2QAA&#10;AAQBAAAPAAAAZHJzL2Rvd25yZXYueG1sTI9Ba8JAEIXvhf6HZYTe6iaWisRsRKTtSQpVofQ2Zsck&#10;mJ0N2TWJ/74bL3oZ5vGGN99LV4OpRUetqywriKcRCOLc6ooLBYf95+sChPPIGmvLpOBKDlbZ81OK&#10;ibY9/1C384UIIewSVFB63yRSurwkg25qG+LgnWxr0AfZFlK32IdwU8tZFM2lwYrDhxIb2pSUn3cX&#10;o+Crx379Fn902/Npc/3bv3//bmNS6mUyrJcgPA3+fgwjfkCHLDAd7YW1E7WCUMTf5uhFs3nQx3ED&#10;maXyET77BwAA//8DAFBLAQItABQABgAIAAAAIQC2gziS/gAAAOEBAAATAAAAAAAAAAAAAAAAAAAA&#10;AABbQ29udGVudF9UeXBlc10ueG1sUEsBAi0AFAAGAAgAAAAhADj9If/WAAAAlAEAAAsAAAAAAAAA&#10;AAAAAAAALwEAAF9yZWxzLy5yZWxzUEsBAi0AFAAGAAgAAAAhABJawqZ3AgAAMgYAAA4AAAAAAAAA&#10;AAAAAAAALgIAAGRycy9lMm9Eb2MueG1sUEsBAi0AFAAGAAgAAAAhANi9ZtjZAAAABAEAAA8AAAAA&#10;AAAAAAAAAAAA0QQAAGRycy9kb3ducmV2LnhtbFBLBQYAAAAABAAEAPMAAADXBQAAAAA=&#10;">
                <v:shape id="Shape 8065" o:spid="_x0000_s1027" style="position:absolute;width:65151;height:91;visibility:visible;mso-wrap-style:square;v-text-anchor:top" coordsize="651510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kpyygAAAOIAAAAPAAAAZHJzL2Rvd25yZXYueG1sRI/NasMw&#10;EITvhbyD2EJvjdQcHNuNbEKCoT3kkB9Kj4u1td1aK2OpifP2UaDQ4zAz3zCrcrK9ONPoO8caXuYK&#10;BHHtTMeNhtOxek5B+IBssHdMGq7koSxmDyvMjbvwns6H0IgIYZ+jhjaEIZfS1y1Z9HM3EEfvy40W&#10;Q5RjI82Ilwi3vVwolUiLHceFFgfatFT/HH6thgR3Wz+s3yf//bnswlZV14++0vrpcVq/ggg0hf/w&#10;X/vNaEizRZJmKlvC/VK8A7K4AQAA//8DAFBLAQItABQABgAIAAAAIQDb4fbL7gAAAIUBAAATAAAA&#10;AAAAAAAAAAAAAAAAAABbQ29udGVudF9UeXBlc10ueG1sUEsBAi0AFAAGAAgAAAAhAFr0LFu/AAAA&#10;FQEAAAsAAAAAAAAAAAAAAAAAHwEAAF9yZWxzLy5yZWxzUEsBAi0AFAAGAAgAAAAhAOxeSnLKAAAA&#10;4gAAAA8AAAAAAAAAAAAAAAAABwIAAGRycy9kb3ducmV2LnhtbFBLBQYAAAAAAwADALcAAAD+AgAA&#10;AAA=&#10;" path="m,l6515100,r,9144l,9144,,e" fillcolor="black" stroked="f" strokeweight="0">
                  <v:stroke miterlimit="83231f" joinstyle="miter"/>
                  <v:path arrowok="t" textboxrect="0,0,6515100,9144"/>
                </v:shape>
                <w10:anchorlock/>
              </v:group>
            </w:pict>
          </mc:Fallback>
        </mc:AlternateContent>
      </w:r>
    </w:p>
    <w:p w14:paraId="055CCC91" w14:textId="77777777" w:rsidR="006C768A" w:rsidRPr="006C768A" w:rsidRDefault="006C768A" w:rsidP="006C768A">
      <w:pPr>
        <w:pStyle w:val="ListParagraph"/>
        <w:spacing w:line="259" w:lineRule="auto"/>
        <w:ind w:left="520"/>
      </w:pPr>
    </w:p>
    <w:p w14:paraId="57AC5942" w14:textId="4E3F48DB" w:rsidR="007914BE" w:rsidRPr="006C768A" w:rsidRDefault="007914BE" w:rsidP="007914BE">
      <w:pPr>
        <w:pStyle w:val="ListParagraph"/>
        <w:numPr>
          <w:ilvl w:val="0"/>
          <w:numId w:val="8"/>
        </w:numPr>
        <w:spacing w:line="259" w:lineRule="auto"/>
        <w:rPr>
          <w:sz w:val="22"/>
          <w:szCs w:val="22"/>
        </w:rPr>
      </w:pPr>
      <w:r w:rsidRPr="006C768A">
        <w:rPr>
          <w:b/>
          <w:bCs/>
          <w:sz w:val="22"/>
          <w:szCs w:val="22"/>
        </w:rPr>
        <w:t>Data Engineering &amp; Processing:</w:t>
      </w:r>
      <w:r w:rsidRPr="006C768A">
        <w:rPr>
          <w:sz w:val="22"/>
          <w:szCs w:val="22"/>
        </w:rPr>
        <w:t xml:space="preserve"> </w:t>
      </w:r>
      <w:proofErr w:type="spellStart"/>
      <w:r w:rsidRPr="006C768A">
        <w:rPr>
          <w:sz w:val="22"/>
          <w:szCs w:val="22"/>
        </w:rPr>
        <w:t>PySpark</w:t>
      </w:r>
      <w:proofErr w:type="spellEnd"/>
      <w:r w:rsidRPr="006C768A">
        <w:rPr>
          <w:sz w:val="22"/>
          <w:szCs w:val="22"/>
        </w:rPr>
        <w:t xml:space="preserve">, Spark SQL, Distributed Data Processing, Batch &amp; Streaming Pipelines, Data Pipeline Optimization </w:t>
      </w:r>
    </w:p>
    <w:p w14:paraId="09E9301E" w14:textId="70251A5F" w:rsidR="007914BE" w:rsidRPr="006C768A" w:rsidRDefault="007914BE" w:rsidP="007914BE">
      <w:pPr>
        <w:pStyle w:val="ListParagraph"/>
        <w:numPr>
          <w:ilvl w:val="0"/>
          <w:numId w:val="8"/>
        </w:numPr>
        <w:spacing w:line="259" w:lineRule="auto"/>
        <w:rPr>
          <w:sz w:val="22"/>
          <w:szCs w:val="22"/>
        </w:rPr>
      </w:pPr>
      <w:proofErr w:type="spellStart"/>
      <w:r w:rsidRPr="006C768A">
        <w:rPr>
          <w:b/>
          <w:bCs/>
          <w:sz w:val="22"/>
          <w:szCs w:val="22"/>
        </w:rPr>
        <w:t>Databricks</w:t>
      </w:r>
      <w:proofErr w:type="spellEnd"/>
      <w:r w:rsidRPr="006C768A">
        <w:rPr>
          <w:b/>
          <w:bCs/>
          <w:sz w:val="22"/>
          <w:szCs w:val="22"/>
        </w:rPr>
        <w:t xml:space="preserve"> &amp; </w:t>
      </w:r>
      <w:proofErr w:type="spellStart"/>
      <w:r w:rsidRPr="006C768A">
        <w:rPr>
          <w:b/>
          <w:bCs/>
          <w:sz w:val="22"/>
          <w:szCs w:val="22"/>
        </w:rPr>
        <w:t>Lakehouse</w:t>
      </w:r>
      <w:proofErr w:type="spellEnd"/>
      <w:r w:rsidRPr="006C768A">
        <w:rPr>
          <w:b/>
          <w:bCs/>
          <w:sz w:val="22"/>
          <w:szCs w:val="22"/>
        </w:rPr>
        <w:t>:</w:t>
      </w:r>
      <w:r w:rsidRPr="006C768A">
        <w:rPr>
          <w:sz w:val="22"/>
          <w:szCs w:val="22"/>
        </w:rPr>
        <w:t xml:space="preserve"> </w:t>
      </w:r>
      <w:proofErr w:type="spellStart"/>
      <w:r w:rsidRPr="006C768A">
        <w:rPr>
          <w:sz w:val="22"/>
          <w:szCs w:val="22"/>
        </w:rPr>
        <w:t>Databricks</w:t>
      </w:r>
      <w:proofErr w:type="spellEnd"/>
      <w:r w:rsidRPr="006C768A">
        <w:rPr>
          <w:sz w:val="22"/>
          <w:szCs w:val="22"/>
        </w:rPr>
        <w:t xml:space="preserve">, Delta Lake, Medallion Architecture (Bronze/Silver/Gold), Unity Catalog </w:t>
      </w:r>
    </w:p>
    <w:p w14:paraId="51E79B08" w14:textId="1048990E" w:rsidR="007914BE" w:rsidRPr="006C768A" w:rsidRDefault="007914BE" w:rsidP="007914BE">
      <w:pPr>
        <w:pStyle w:val="ListParagraph"/>
        <w:numPr>
          <w:ilvl w:val="0"/>
          <w:numId w:val="8"/>
        </w:numPr>
        <w:spacing w:line="259" w:lineRule="auto"/>
        <w:rPr>
          <w:sz w:val="22"/>
          <w:szCs w:val="22"/>
        </w:rPr>
      </w:pPr>
      <w:r w:rsidRPr="006C768A">
        <w:rPr>
          <w:b/>
          <w:bCs/>
          <w:sz w:val="22"/>
          <w:szCs w:val="22"/>
        </w:rPr>
        <w:t>ETL/ELT &amp; Migration:</w:t>
      </w:r>
      <w:r w:rsidRPr="006C768A">
        <w:rPr>
          <w:sz w:val="22"/>
          <w:szCs w:val="22"/>
        </w:rPr>
        <w:t xml:space="preserve"> Legacy ETL Migration (Informatica, Oracle → Databricks), Incremental Loads, CDC Pipelines </w:t>
      </w:r>
    </w:p>
    <w:p w14:paraId="3D335B39" w14:textId="74DD8962" w:rsidR="007914BE" w:rsidRPr="006C768A" w:rsidRDefault="007914BE" w:rsidP="007914BE">
      <w:pPr>
        <w:pStyle w:val="ListParagraph"/>
        <w:numPr>
          <w:ilvl w:val="0"/>
          <w:numId w:val="8"/>
        </w:numPr>
        <w:spacing w:line="259" w:lineRule="auto"/>
        <w:rPr>
          <w:sz w:val="22"/>
          <w:szCs w:val="22"/>
        </w:rPr>
      </w:pPr>
      <w:r w:rsidRPr="006C768A">
        <w:rPr>
          <w:b/>
          <w:bCs/>
          <w:sz w:val="22"/>
          <w:szCs w:val="22"/>
        </w:rPr>
        <w:t>Streaming &amp; CDC:</w:t>
      </w:r>
      <w:r w:rsidRPr="006C768A">
        <w:rPr>
          <w:sz w:val="22"/>
          <w:szCs w:val="22"/>
        </w:rPr>
        <w:t xml:space="preserve"> Apache Kafka, Event Hubs, Change Data Capture (CDC), Real-Time Processing </w:t>
      </w:r>
    </w:p>
    <w:p w14:paraId="763F60F6" w14:textId="095CFA34" w:rsidR="007914BE" w:rsidRPr="006C768A" w:rsidRDefault="007914BE" w:rsidP="007914BE">
      <w:pPr>
        <w:pStyle w:val="ListParagraph"/>
        <w:numPr>
          <w:ilvl w:val="0"/>
          <w:numId w:val="8"/>
        </w:numPr>
        <w:spacing w:line="259" w:lineRule="auto"/>
        <w:rPr>
          <w:sz w:val="22"/>
          <w:szCs w:val="22"/>
        </w:rPr>
      </w:pPr>
      <w:r w:rsidRPr="006C768A">
        <w:rPr>
          <w:b/>
          <w:bCs/>
          <w:sz w:val="22"/>
          <w:szCs w:val="22"/>
        </w:rPr>
        <w:t>Databases &amp; Warehousing:</w:t>
      </w:r>
      <w:r w:rsidRPr="006C768A">
        <w:rPr>
          <w:sz w:val="22"/>
          <w:szCs w:val="22"/>
        </w:rPr>
        <w:t xml:space="preserve"> Snowflake, Oracle, SQL Server, Azure SQL, Redshift, </w:t>
      </w:r>
      <w:proofErr w:type="spellStart"/>
      <w:r w:rsidRPr="006C768A">
        <w:rPr>
          <w:sz w:val="22"/>
          <w:szCs w:val="22"/>
        </w:rPr>
        <w:t>BigQuery</w:t>
      </w:r>
      <w:proofErr w:type="spellEnd"/>
      <w:r w:rsidRPr="006C768A">
        <w:rPr>
          <w:sz w:val="22"/>
          <w:szCs w:val="22"/>
        </w:rPr>
        <w:t xml:space="preserve"> </w:t>
      </w:r>
    </w:p>
    <w:p w14:paraId="7877B39A" w14:textId="7AE2FAB5" w:rsidR="007914BE" w:rsidRPr="006C768A" w:rsidRDefault="007914BE" w:rsidP="007914BE">
      <w:pPr>
        <w:pStyle w:val="ListParagraph"/>
        <w:numPr>
          <w:ilvl w:val="0"/>
          <w:numId w:val="8"/>
        </w:numPr>
        <w:spacing w:line="259" w:lineRule="auto"/>
        <w:rPr>
          <w:sz w:val="22"/>
          <w:szCs w:val="22"/>
        </w:rPr>
      </w:pPr>
      <w:r w:rsidRPr="006C768A">
        <w:rPr>
          <w:b/>
          <w:bCs/>
          <w:sz w:val="22"/>
          <w:szCs w:val="22"/>
        </w:rPr>
        <w:t>Cloud Platforms:</w:t>
      </w:r>
      <w:r w:rsidRPr="006C768A">
        <w:rPr>
          <w:sz w:val="22"/>
          <w:szCs w:val="22"/>
        </w:rPr>
        <w:t xml:space="preserve"> AWS (S3, Glue, Lambda, Redshift), Azure (ADF, ADLS Gen2, Synapse, Databricks), GCP </w:t>
      </w:r>
    </w:p>
    <w:p w14:paraId="23320D10" w14:textId="5070F311" w:rsidR="007914BE" w:rsidRPr="006C768A" w:rsidRDefault="007914BE" w:rsidP="007914BE">
      <w:pPr>
        <w:pStyle w:val="ListParagraph"/>
        <w:numPr>
          <w:ilvl w:val="0"/>
          <w:numId w:val="8"/>
        </w:numPr>
        <w:spacing w:line="259" w:lineRule="auto"/>
        <w:rPr>
          <w:sz w:val="22"/>
          <w:szCs w:val="22"/>
        </w:rPr>
      </w:pPr>
      <w:r w:rsidRPr="006C768A">
        <w:rPr>
          <w:b/>
          <w:bCs/>
          <w:sz w:val="22"/>
          <w:szCs w:val="22"/>
        </w:rPr>
        <w:t>Orchestration &amp; Workflow:</w:t>
      </w:r>
      <w:r w:rsidRPr="006C768A">
        <w:rPr>
          <w:sz w:val="22"/>
          <w:szCs w:val="22"/>
        </w:rPr>
        <w:t xml:space="preserve"> Apache Airflow, Databricks Workflows, Azure Data Factory </w:t>
      </w:r>
    </w:p>
    <w:p w14:paraId="522BEADD" w14:textId="75E8216A" w:rsidR="007914BE" w:rsidRPr="006C768A" w:rsidRDefault="007914BE" w:rsidP="007914BE">
      <w:pPr>
        <w:pStyle w:val="ListParagraph"/>
        <w:numPr>
          <w:ilvl w:val="0"/>
          <w:numId w:val="8"/>
        </w:numPr>
        <w:spacing w:line="259" w:lineRule="auto"/>
        <w:rPr>
          <w:sz w:val="22"/>
          <w:szCs w:val="22"/>
        </w:rPr>
      </w:pPr>
      <w:r w:rsidRPr="006C768A">
        <w:rPr>
          <w:b/>
          <w:bCs/>
          <w:sz w:val="22"/>
          <w:szCs w:val="22"/>
        </w:rPr>
        <w:t>Data Modeling:</w:t>
      </w:r>
      <w:r w:rsidRPr="006C768A">
        <w:rPr>
          <w:sz w:val="22"/>
          <w:szCs w:val="22"/>
        </w:rPr>
        <w:t xml:space="preserve"> Dimensional Modeling, Star Schema, Snowflake Schema, SCD (Type 1/2), Data Warehousing </w:t>
      </w:r>
    </w:p>
    <w:p w14:paraId="79DE0822" w14:textId="5A695BC0" w:rsidR="007914BE" w:rsidRPr="006C768A" w:rsidRDefault="007914BE" w:rsidP="007914BE">
      <w:pPr>
        <w:pStyle w:val="ListParagraph"/>
        <w:numPr>
          <w:ilvl w:val="0"/>
          <w:numId w:val="8"/>
        </w:numPr>
        <w:spacing w:line="259" w:lineRule="auto"/>
        <w:rPr>
          <w:sz w:val="22"/>
          <w:szCs w:val="22"/>
        </w:rPr>
      </w:pPr>
      <w:r w:rsidRPr="006C768A">
        <w:rPr>
          <w:b/>
          <w:bCs/>
          <w:sz w:val="22"/>
          <w:szCs w:val="22"/>
        </w:rPr>
        <w:t>Programming:</w:t>
      </w:r>
      <w:r w:rsidRPr="006C768A">
        <w:rPr>
          <w:sz w:val="22"/>
          <w:szCs w:val="22"/>
        </w:rPr>
        <w:t xml:space="preserve"> Python, SQL, Scala, Shell Scripting </w:t>
      </w:r>
    </w:p>
    <w:p w14:paraId="55EAF71D" w14:textId="6E77C381" w:rsidR="007914BE" w:rsidRPr="006C768A" w:rsidRDefault="007914BE" w:rsidP="007914BE">
      <w:pPr>
        <w:pStyle w:val="ListParagraph"/>
        <w:numPr>
          <w:ilvl w:val="0"/>
          <w:numId w:val="8"/>
        </w:numPr>
        <w:spacing w:line="259" w:lineRule="auto"/>
        <w:rPr>
          <w:sz w:val="22"/>
          <w:szCs w:val="22"/>
        </w:rPr>
      </w:pPr>
      <w:r w:rsidRPr="006C768A">
        <w:rPr>
          <w:b/>
          <w:bCs/>
          <w:sz w:val="22"/>
          <w:szCs w:val="22"/>
        </w:rPr>
        <w:t>Data Quality &amp; Governance:</w:t>
      </w:r>
      <w:r w:rsidRPr="006C768A">
        <w:rPr>
          <w:sz w:val="22"/>
          <w:szCs w:val="22"/>
        </w:rPr>
        <w:t xml:space="preserve"> Data Validation, Great Expectations, Data Contracts, Metadata Management </w:t>
      </w:r>
    </w:p>
    <w:p w14:paraId="3216E9A1" w14:textId="5D63E169" w:rsidR="007914BE" w:rsidRPr="006C768A" w:rsidRDefault="007914BE" w:rsidP="007914BE">
      <w:pPr>
        <w:pStyle w:val="ListParagraph"/>
        <w:numPr>
          <w:ilvl w:val="0"/>
          <w:numId w:val="8"/>
        </w:numPr>
        <w:spacing w:line="259" w:lineRule="auto"/>
        <w:rPr>
          <w:sz w:val="22"/>
          <w:szCs w:val="22"/>
        </w:rPr>
      </w:pPr>
      <w:r w:rsidRPr="006C768A">
        <w:rPr>
          <w:b/>
          <w:bCs/>
          <w:sz w:val="22"/>
          <w:szCs w:val="22"/>
        </w:rPr>
        <w:t>DevOps &amp; CI/CD:</w:t>
      </w:r>
      <w:r w:rsidRPr="006C768A">
        <w:rPr>
          <w:sz w:val="22"/>
          <w:szCs w:val="22"/>
        </w:rPr>
        <w:t xml:space="preserve"> Jenkins, Terraform, Git, CI/CD Pipelines </w:t>
      </w:r>
    </w:p>
    <w:p w14:paraId="02A1A488" w14:textId="469507B6" w:rsidR="00C61F05" w:rsidRPr="006C768A" w:rsidRDefault="007914BE" w:rsidP="007914BE">
      <w:pPr>
        <w:pStyle w:val="ListParagraph"/>
        <w:numPr>
          <w:ilvl w:val="0"/>
          <w:numId w:val="8"/>
        </w:numPr>
        <w:spacing w:line="259" w:lineRule="auto"/>
        <w:rPr>
          <w:sz w:val="22"/>
          <w:szCs w:val="22"/>
        </w:rPr>
      </w:pPr>
      <w:r w:rsidRPr="006C768A">
        <w:rPr>
          <w:b/>
          <w:bCs/>
          <w:sz w:val="22"/>
          <w:szCs w:val="22"/>
        </w:rPr>
        <w:t>BI &amp; Analytics:</w:t>
      </w:r>
      <w:r w:rsidRPr="006C768A">
        <w:rPr>
          <w:sz w:val="22"/>
          <w:szCs w:val="22"/>
        </w:rPr>
        <w:t xml:space="preserve"> Power BI, Tableau, Semantic Models, Analytical Reporting</w:t>
      </w:r>
    </w:p>
    <w:p w14:paraId="2C71B2C1" w14:textId="77777777" w:rsidR="007914BE" w:rsidRPr="007914BE" w:rsidRDefault="007914BE" w:rsidP="007914BE">
      <w:pPr>
        <w:spacing w:after="0" w:line="259" w:lineRule="auto"/>
        <w:ind w:left="0" w:right="0" w:firstLine="0"/>
        <w:rPr>
          <w:rFonts w:ascii="Times New Roman" w:hAnsi="Times New Roman" w:cs="Times New Roman"/>
        </w:rPr>
      </w:pPr>
    </w:p>
    <w:p w14:paraId="0E3197E0" w14:textId="27FE2C5C" w:rsidR="00C61F05" w:rsidRPr="007914BE" w:rsidRDefault="00FB14EF" w:rsidP="007914BE">
      <w:pPr>
        <w:spacing w:after="215" w:line="259" w:lineRule="auto"/>
        <w:ind w:left="170" w:right="0" w:hanging="10"/>
        <w:rPr>
          <w:rFonts w:ascii="Times New Roman" w:hAnsi="Times New Roman" w:cs="Times New Roman"/>
        </w:rPr>
      </w:pPr>
      <w:r w:rsidRPr="007914BE">
        <w:rPr>
          <w:rFonts w:ascii="Times New Roman" w:hAnsi="Times New Roman" w:cs="Times New Roman"/>
          <w:b/>
          <w:sz w:val="24"/>
        </w:rPr>
        <w:t xml:space="preserve">PROFESSIONAL EXPERIENCE </w:t>
      </w:r>
      <w:r w:rsidR="007914BE" w:rsidRPr="007914BE">
        <w:rPr>
          <w:rFonts w:ascii="Times New Roman" w:eastAsia="Calibri" w:hAnsi="Times New Roman" w:cs="Times New Roman"/>
          <w:noProof/>
        </w:rPr>
        <mc:AlternateContent>
          <mc:Choice Requires="wpg">
            <w:drawing>
              <wp:inline distT="0" distB="0" distL="0" distR="0" wp14:anchorId="5CF89B5D" wp14:editId="486D25BD">
                <wp:extent cx="6515100" cy="6096"/>
                <wp:effectExtent l="0" t="0" r="0" b="0"/>
                <wp:docPr id="2031871650" name="Group 20318716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5100" cy="6096"/>
                          <a:chOff x="0" y="0"/>
                          <a:chExt cx="6515100" cy="6096"/>
                        </a:xfrm>
                      </wpg:grpSpPr>
                      <wps:wsp>
                        <wps:cNvPr id="1020578040" name="Shape 8065"/>
                        <wps:cNvSpPr/>
                        <wps:spPr>
                          <a:xfrm>
                            <a:off x="0" y="0"/>
                            <a:ext cx="65151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5100" h="9144">
                                <a:moveTo>
                                  <a:pt x="0" y="0"/>
                                </a:moveTo>
                                <a:lnTo>
                                  <a:pt x="6515100" y="0"/>
                                </a:lnTo>
                                <a:lnTo>
                                  <a:pt x="65151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A7769C1" id="Group 2031871650" o:spid="_x0000_s1026" style="width:513pt;height:.5pt;mso-position-horizontal-relative:char;mso-position-vertical-relative:line" coordsize="6515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8gAdgIAADMGAAAOAAAAZHJzL2Uyb0RvYy54bWykVMtu2zAQvBfoPwi616IN20kEyzk0rS9F&#10;GzTpB9AU9QD4Aklb9t93uZJo1SmCwtWBWpK7w53hcjePJymSI7eu1apI5zOSJlwxXbaqLtJfr18/&#10;3aeJ81SVVGjFi/TMXfq4/fhh05mcL3SjRcltAiDK5Z0p0sZ7k2eZYw2X1M204Qo2K20l9TC1dVZa&#10;2gG6FNmCkHXWaVsaqxl3Dlaf+s10i/hVxZn/UVWO+0QUKeTmcbQ47sOYbTc0ry01TcuGNOgNWUja&#10;Kjg0Qj1RT5ODbd9AyZZZ7XTlZ0zLTFdVyzhyADZzcsVmZ/XBIJc672oTZQJpr3S6GZZ9P+6seTHP&#10;FpToTA1a4CxwOVVWhj9kmZxQsnOUjJ98wmBxvZqv5gSUZbC3Jg/rXlHWgOxvgljz5b2wbDwy+yOR&#10;zkBpuAt793/sXxpqOIrqcmD/bJO2hMolC7K6uydLoKKohEpFv+SerFeBUkgCvKNQLneg2U0qPcyX&#10;ywAZ6dKcHZzfcY1q0+M35/uyLEeLNqPFTmo0LRT3u2VtqA9xIclgJt3kupoixTzCptRH/qrRzV/d&#10;GeR42RVq6hVvfiwK8B09xr9BvKnnhPzoNP57Z9AfAP/RDd9vPBeMwBOVjdxhcaquUEGGUK8Uuk0l&#10;qMdnK1sPbUi0EiphcUegoPsLEgrQwt33t42WPwsexBLqJ6+gePBphAVn6/1nYZMjDc0GPwSnwjR0&#10;WB1wB1dMFXFCfNUKESHnGPo3yD6zwTnEcexzMZL0kWzIpm920DKA9NjyQJQYhCdr5WO8gkaNaU7Y&#10;BnOvyzO2CRQEXiRKg50JeQxdNLS+6Ry9Lr1++xsAAP//AwBQSwMEFAAGAAgAAAAhANi9ZtjZAAAA&#10;BAEAAA8AAABkcnMvZG93bnJldi54bWxMj0FrwkAQhe+F/odlhN7qJpaKxGxEpO1JClWh9DZmxySY&#10;nQ3ZNYn/vhsvehnm8YY330tXg6lFR62rLCuIpxEI4tzqigsFh/3n6wKE88gaa8uk4EoOVtnzU4qJ&#10;tj3/ULfzhQgh7BJUUHrfJFK6vCSDbmob4uCdbGvQB9kWUrfYh3BTy1kUzaXBisOHEhvalJSfdxej&#10;4KvHfv0Wf3Tb82lz/du/f/9uY1LqZTKslyA8Df5+DCN+QIcsMB3thbUTtYJQxN/m6EWzedDHcQOZ&#10;pfIRPvsHAAD//wMAUEsBAi0AFAAGAAgAAAAhALaDOJL+AAAA4QEAABMAAAAAAAAAAAAAAAAAAAAA&#10;AFtDb250ZW50X1R5cGVzXS54bWxQSwECLQAUAAYACAAAACEAOP0h/9YAAACUAQAACwAAAAAAAAAA&#10;AAAAAAAvAQAAX3JlbHMvLnJlbHNQSwECLQAUAAYACAAAACEAq4fIAHYCAAAzBgAADgAAAAAAAAAA&#10;AAAAAAAuAgAAZHJzL2Uyb0RvYy54bWxQSwECLQAUAAYACAAAACEA2L1m2NkAAAAEAQAADwAAAAAA&#10;AAAAAAAAAADQBAAAZHJzL2Rvd25yZXYueG1sUEsFBgAAAAAEAAQA8wAAANYFAAAAAA==&#10;">
                <v:shape id="Shape 8065" o:spid="_x0000_s1027" style="position:absolute;width:65151;height:91;visibility:visible;mso-wrap-style:square;v-text-anchor:top" coordsize="651510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TSJygAAAOMAAAAPAAAAZHJzL2Rvd25yZXYueG1sRI9Bb8Iw&#10;DIXvk/YfIk/iNpIhBqgQEBqqBAcOg2niaDWmLWucqsmg/Pv5gLSj7ef33rdY9b5RV+piHdjC29CA&#10;Ii6Cq7m08HXMX2egYkJ22AQmC3eKsFo+Py0wc+HGn3Q9pFKJCccMLVQptZnWsajIYxyGllhu59B5&#10;TDJ2pXYd3sTcN3pkzER7rFkSKmzpo6Li5/DrLUxwv4ntetfHy2lap43J799Nbu3gpV/PQSXq07/4&#10;8b11Ut+MzPt0ZsZCIUyyAL38AwAA//8DAFBLAQItABQABgAIAAAAIQDb4fbL7gAAAIUBAAATAAAA&#10;AAAAAAAAAAAAAAAAAABbQ29udGVudF9UeXBlc10ueG1sUEsBAi0AFAAGAAgAAAAhAFr0LFu/AAAA&#10;FQEAAAsAAAAAAAAAAAAAAAAAHwEAAF9yZWxzLy5yZWxzUEsBAi0AFAAGAAgAAAAhAJetNInKAAAA&#10;4wAAAA8AAAAAAAAAAAAAAAAABwIAAGRycy9kb3ducmV2LnhtbFBLBQYAAAAAAwADALcAAAD+AgAA&#10;AAA=&#10;" path="m,l6515100,r,9144l,9144,,e" fillcolor="black" stroked="f" strokeweight="0">
                  <v:stroke miterlimit="83231f" joinstyle="miter"/>
                  <v:path arrowok="t" textboxrect="0,0,6515100,9144"/>
                </v:shape>
                <w10:anchorlock/>
              </v:group>
            </w:pict>
          </mc:Fallback>
        </mc:AlternateContent>
      </w:r>
    </w:p>
    <w:p w14:paraId="02808F4E" w14:textId="676A0424" w:rsidR="00E308B2" w:rsidRPr="006C768A" w:rsidRDefault="00E308B2" w:rsidP="007914BE">
      <w:pPr>
        <w:ind w:left="545"/>
        <w:jc w:val="both"/>
        <w:rPr>
          <w:rFonts w:ascii="Times New Roman" w:hAnsi="Times New Roman" w:cs="Times New Roman"/>
          <w:b/>
          <w:bCs/>
          <w:szCs w:val="22"/>
        </w:rPr>
      </w:pPr>
      <w:r w:rsidRPr="006C768A">
        <w:rPr>
          <w:rFonts w:ascii="Times New Roman" w:hAnsi="Times New Roman" w:cs="Times New Roman"/>
          <w:b/>
          <w:bCs/>
          <w:szCs w:val="22"/>
        </w:rPr>
        <w:t>Capital One – Data Engineer</w:t>
      </w:r>
    </w:p>
    <w:p w14:paraId="190651B8" w14:textId="77777777" w:rsidR="00E308B2" w:rsidRPr="006C768A" w:rsidRDefault="00E308B2" w:rsidP="007914BE">
      <w:pPr>
        <w:ind w:left="545"/>
        <w:jc w:val="both"/>
        <w:rPr>
          <w:rFonts w:ascii="Times New Roman" w:hAnsi="Times New Roman" w:cs="Times New Roman"/>
          <w:b/>
          <w:bCs/>
          <w:szCs w:val="22"/>
        </w:rPr>
      </w:pPr>
      <w:r w:rsidRPr="006C768A">
        <w:rPr>
          <w:rFonts w:ascii="Times New Roman" w:hAnsi="Times New Roman" w:cs="Times New Roman"/>
          <w:b/>
          <w:bCs/>
          <w:szCs w:val="22"/>
        </w:rPr>
        <w:t>Feb 2024 – Present | Texas, USA</w:t>
      </w:r>
    </w:p>
    <w:p w14:paraId="48B2F881" w14:textId="692DD42F" w:rsidR="00F527DA" w:rsidRPr="006C768A" w:rsidRDefault="00F527DA" w:rsidP="00F527DA">
      <w:pPr>
        <w:jc w:val="both"/>
        <w:rPr>
          <w:rFonts w:ascii="Times New Roman" w:hAnsi="Times New Roman" w:cs="Times New Roman"/>
          <w:b/>
          <w:bCs/>
          <w:szCs w:val="22"/>
        </w:rPr>
      </w:pPr>
      <w:r w:rsidRPr="006C768A">
        <w:rPr>
          <w:rFonts w:ascii="Times New Roman" w:hAnsi="Times New Roman" w:cs="Times New Roman"/>
          <w:b/>
          <w:bCs/>
          <w:szCs w:val="22"/>
        </w:rPr>
        <w:t xml:space="preserve">                                                                                        </w:t>
      </w:r>
      <w:r w:rsidRPr="006C768A">
        <w:rPr>
          <w:rFonts w:ascii="Times New Roman" w:hAnsi="Times New Roman" w:cs="Times New Roman"/>
          <w:b/>
          <w:bCs/>
          <w:szCs w:val="22"/>
        </w:rPr>
        <w:tab/>
      </w:r>
      <w:r w:rsidRPr="006C768A">
        <w:rPr>
          <w:rFonts w:ascii="Times New Roman" w:hAnsi="Times New Roman" w:cs="Times New Roman"/>
          <w:b/>
          <w:bCs/>
          <w:szCs w:val="22"/>
        </w:rPr>
        <w:tab/>
        <w:t xml:space="preserve"> </w:t>
      </w:r>
    </w:p>
    <w:p w14:paraId="01047F92" w14:textId="77777777" w:rsidR="00E81D32" w:rsidRPr="006C768A" w:rsidRDefault="00E81D32" w:rsidP="006C768A">
      <w:pPr>
        <w:ind w:left="0" w:firstLine="175"/>
        <w:contextualSpacing/>
        <w:jc w:val="both"/>
        <w:rPr>
          <w:rFonts w:ascii="Times New Roman" w:hAnsi="Times New Roman" w:cs="Times New Roman"/>
          <w:b/>
          <w:bCs/>
          <w:szCs w:val="22"/>
          <w:u w:val="single"/>
        </w:rPr>
      </w:pPr>
      <w:r w:rsidRPr="006C768A">
        <w:rPr>
          <w:rFonts w:ascii="Times New Roman" w:hAnsi="Times New Roman" w:cs="Times New Roman"/>
          <w:b/>
          <w:bCs/>
          <w:szCs w:val="22"/>
          <w:u w:val="single"/>
        </w:rPr>
        <w:t>Responsibilities:</w:t>
      </w:r>
    </w:p>
    <w:p w14:paraId="029E24DE" w14:textId="77777777" w:rsidR="00F649FA" w:rsidRPr="006C768A" w:rsidRDefault="00F649FA" w:rsidP="00F527DA">
      <w:pPr>
        <w:jc w:val="both"/>
        <w:rPr>
          <w:rFonts w:ascii="Times New Roman" w:hAnsi="Times New Roman" w:cs="Times New Roman"/>
          <w:b/>
          <w:bCs/>
          <w:szCs w:val="22"/>
        </w:rPr>
      </w:pPr>
    </w:p>
    <w:p w14:paraId="4A517FE6" w14:textId="7CA74008" w:rsidR="007914BE" w:rsidRPr="006C768A" w:rsidRDefault="007914BE" w:rsidP="007914BE">
      <w:pPr>
        <w:pStyle w:val="ListParagraph"/>
        <w:numPr>
          <w:ilvl w:val="0"/>
          <w:numId w:val="10"/>
        </w:numPr>
        <w:ind w:right="1150"/>
        <w:rPr>
          <w:sz w:val="22"/>
          <w:szCs w:val="22"/>
        </w:rPr>
      </w:pPr>
      <w:r w:rsidRPr="006C768A">
        <w:rPr>
          <w:sz w:val="22"/>
          <w:szCs w:val="22"/>
        </w:rPr>
        <w:t xml:space="preserve">Architected and built scalable </w:t>
      </w:r>
      <w:r w:rsidRPr="006C768A">
        <w:rPr>
          <w:b/>
          <w:bCs/>
          <w:sz w:val="22"/>
          <w:szCs w:val="22"/>
        </w:rPr>
        <w:t xml:space="preserve">Databricks </w:t>
      </w:r>
      <w:proofErr w:type="spellStart"/>
      <w:r w:rsidRPr="006C768A">
        <w:rPr>
          <w:b/>
          <w:bCs/>
          <w:sz w:val="22"/>
          <w:szCs w:val="22"/>
        </w:rPr>
        <w:t>Lakehouse</w:t>
      </w:r>
      <w:proofErr w:type="spellEnd"/>
      <w:r w:rsidRPr="006C768A">
        <w:rPr>
          <w:b/>
          <w:bCs/>
          <w:sz w:val="22"/>
          <w:szCs w:val="22"/>
        </w:rPr>
        <w:t xml:space="preserve"> pipelines</w:t>
      </w:r>
      <w:r w:rsidRPr="006C768A">
        <w:rPr>
          <w:sz w:val="22"/>
          <w:szCs w:val="22"/>
        </w:rPr>
        <w:t xml:space="preserve"> using </w:t>
      </w:r>
      <w:proofErr w:type="spellStart"/>
      <w:r w:rsidRPr="006C768A">
        <w:rPr>
          <w:sz w:val="22"/>
          <w:szCs w:val="22"/>
        </w:rPr>
        <w:t>PySpark</w:t>
      </w:r>
      <w:proofErr w:type="spellEnd"/>
      <w:r w:rsidRPr="006C768A">
        <w:rPr>
          <w:sz w:val="22"/>
          <w:szCs w:val="22"/>
        </w:rPr>
        <w:t xml:space="preserve"> and Delta Lake, processing </w:t>
      </w:r>
      <w:r w:rsidRPr="006C768A">
        <w:rPr>
          <w:b/>
          <w:bCs/>
          <w:sz w:val="22"/>
          <w:szCs w:val="22"/>
        </w:rPr>
        <w:t>2TB+ daily transactional data</w:t>
      </w:r>
      <w:r w:rsidRPr="006C768A">
        <w:rPr>
          <w:sz w:val="22"/>
          <w:szCs w:val="22"/>
        </w:rPr>
        <w:t xml:space="preserve">. </w:t>
      </w:r>
    </w:p>
    <w:p w14:paraId="33A47598" w14:textId="15C74F94" w:rsidR="007914BE" w:rsidRPr="006C768A" w:rsidRDefault="007914BE" w:rsidP="007914BE">
      <w:pPr>
        <w:pStyle w:val="ListParagraph"/>
        <w:numPr>
          <w:ilvl w:val="0"/>
          <w:numId w:val="10"/>
        </w:numPr>
        <w:ind w:right="1150"/>
        <w:rPr>
          <w:sz w:val="22"/>
          <w:szCs w:val="22"/>
        </w:rPr>
      </w:pPr>
      <w:r w:rsidRPr="006C768A">
        <w:rPr>
          <w:sz w:val="22"/>
          <w:szCs w:val="22"/>
        </w:rPr>
        <w:t xml:space="preserve">Designed </w:t>
      </w:r>
      <w:r w:rsidRPr="006C768A">
        <w:rPr>
          <w:b/>
          <w:bCs/>
          <w:sz w:val="22"/>
          <w:szCs w:val="22"/>
        </w:rPr>
        <w:t>Medallion Architecture (Bronze/Silver/Gold)</w:t>
      </w:r>
      <w:r w:rsidRPr="006C768A">
        <w:rPr>
          <w:sz w:val="22"/>
          <w:szCs w:val="22"/>
        </w:rPr>
        <w:t xml:space="preserve"> pipelines improving data reliability and reducing latency by </w:t>
      </w:r>
      <w:r w:rsidRPr="006C768A">
        <w:rPr>
          <w:b/>
          <w:bCs/>
          <w:sz w:val="22"/>
          <w:szCs w:val="22"/>
        </w:rPr>
        <w:t>40%</w:t>
      </w:r>
      <w:r w:rsidRPr="006C768A">
        <w:rPr>
          <w:sz w:val="22"/>
          <w:szCs w:val="22"/>
        </w:rPr>
        <w:t xml:space="preserve">. </w:t>
      </w:r>
    </w:p>
    <w:p w14:paraId="4740164B" w14:textId="420BED8F" w:rsidR="007914BE" w:rsidRPr="006C768A" w:rsidRDefault="007914BE" w:rsidP="007914BE">
      <w:pPr>
        <w:pStyle w:val="ListParagraph"/>
        <w:numPr>
          <w:ilvl w:val="0"/>
          <w:numId w:val="10"/>
        </w:numPr>
        <w:ind w:right="1150"/>
        <w:rPr>
          <w:sz w:val="22"/>
          <w:szCs w:val="22"/>
        </w:rPr>
      </w:pPr>
      <w:r w:rsidRPr="006C768A">
        <w:rPr>
          <w:sz w:val="22"/>
          <w:szCs w:val="22"/>
        </w:rPr>
        <w:t xml:space="preserve">Migrated legacy </w:t>
      </w:r>
      <w:r w:rsidRPr="006C768A">
        <w:rPr>
          <w:b/>
          <w:bCs/>
          <w:sz w:val="22"/>
          <w:szCs w:val="22"/>
        </w:rPr>
        <w:t>Oracle and Informatica ETL pipelines to Databricks</w:t>
      </w:r>
      <w:r w:rsidRPr="006C768A">
        <w:rPr>
          <w:sz w:val="22"/>
          <w:szCs w:val="22"/>
        </w:rPr>
        <w:t xml:space="preserve">, reducing processing time by </w:t>
      </w:r>
      <w:r w:rsidRPr="006C768A">
        <w:rPr>
          <w:b/>
          <w:bCs/>
          <w:sz w:val="22"/>
          <w:szCs w:val="22"/>
        </w:rPr>
        <w:t>50%</w:t>
      </w:r>
      <w:r w:rsidRPr="006C768A">
        <w:rPr>
          <w:sz w:val="22"/>
          <w:szCs w:val="22"/>
        </w:rPr>
        <w:t xml:space="preserve"> and improving scalability. </w:t>
      </w:r>
    </w:p>
    <w:p w14:paraId="00A41F6E" w14:textId="192A1008" w:rsidR="007914BE" w:rsidRPr="006C768A" w:rsidRDefault="007914BE" w:rsidP="007914BE">
      <w:pPr>
        <w:pStyle w:val="ListParagraph"/>
        <w:numPr>
          <w:ilvl w:val="0"/>
          <w:numId w:val="10"/>
        </w:numPr>
        <w:ind w:right="1150"/>
        <w:rPr>
          <w:sz w:val="22"/>
          <w:szCs w:val="22"/>
        </w:rPr>
      </w:pPr>
      <w:r w:rsidRPr="006C768A">
        <w:rPr>
          <w:sz w:val="22"/>
          <w:szCs w:val="22"/>
        </w:rPr>
        <w:t xml:space="preserve">Implemented </w:t>
      </w:r>
      <w:r w:rsidRPr="006C768A">
        <w:rPr>
          <w:b/>
          <w:bCs/>
          <w:sz w:val="22"/>
          <w:szCs w:val="22"/>
        </w:rPr>
        <w:t>CDC pipelines using Kafka and Event Hubs</w:t>
      </w:r>
      <w:r w:rsidRPr="006C768A">
        <w:rPr>
          <w:sz w:val="22"/>
          <w:szCs w:val="22"/>
        </w:rPr>
        <w:t xml:space="preserve">, enabling near real-time fraud detection analytics. </w:t>
      </w:r>
    </w:p>
    <w:p w14:paraId="33566CD1" w14:textId="2548222D" w:rsidR="007914BE" w:rsidRPr="006C768A" w:rsidRDefault="007914BE" w:rsidP="007914BE">
      <w:pPr>
        <w:pStyle w:val="ListParagraph"/>
        <w:numPr>
          <w:ilvl w:val="0"/>
          <w:numId w:val="10"/>
        </w:numPr>
        <w:ind w:right="1150"/>
        <w:rPr>
          <w:sz w:val="22"/>
          <w:szCs w:val="22"/>
        </w:rPr>
      </w:pPr>
      <w:r w:rsidRPr="006C768A">
        <w:rPr>
          <w:sz w:val="22"/>
          <w:szCs w:val="22"/>
        </w:rPr>
        <w:t xml:space="preserve">Optimized Spark jobs using </w:t>
      </w:r>
      <w:r w:rsidRPr="006C768A">
        <w:rPr>
          <w:b/>
          <w:bCs/>
          <w:sz w:val="22"/>
          <w:szCs w:val="22"/>
        </w:rPr>
        <w:t>partitioning, caching, and skew handling</w:t>
      </w:r>
      <w:r w:rsidRPr="006C768A">
        <w:rPr>
          <w:sz w:val="22"/>
          <w:szCs w:val="22"/>
        </w:rPr>
        <w:t xml:space="preserve">, improving performance by </w:t>
      </w:r>
      <w:r w:rsidRPr="006C768A">
        <w:rPr>
          <w:b/>
          <w:bCs/>
          <w:sz w:val="22"/>
          <w:szCs w:val="22"/>
        </w:rPr>
        <w:t>35%</w:t>
      </w:r>
      <w:r w:rsidRPr="006C768A">
        <w:rPr>
          <w:sz w:val="22"/>
          <w:szCs w:val="22"/>
        </w:rPr>
        <w:t xml:space="preserve">. </w:t>
      </w:r>
    </w:p>
    <w:p w14:paraId="15996E10" w14:textId="6D0E0311" w:rsidR="007914BE" w:rsidRPr="006C768A" w:rsidRDefault="007914BE" w:rsidP="007914BE">
      <w:pPr>
        <w:pStyle w:val="ListParagraph"/>
        <w:numPr>
          <w:ilvl w:val="0"/>
          <w:numId w:val="10"/>
        </w:numPr>
        <w:ind w:right="1150"/>
        <w:rPr>
          <w:sz w:val="22"/>
          <w:szCs w:val="22"/>
        </w:rPr>
      </w:pPr>
      <w:r w:rsidRPr="006C768A">
        <w:rPr>
          <w:sz w:val="22"/>
          <w:szCs w:val="22"/>
        </w:rPr>
        <w:t xml:space="preserve">Built high-performance </w:t>
      </w:r>
      <w:r w:rsidRPr="006C768A">
        <w:rPr>
          <w:b/>
          <w:bCs/>
          <w:sz w:val="22"/>
          <w:szCs w:val="22"/>
        </w:rPr>
        <w:t>Snowflake and Delta-based data models</w:t>
      </w:r>
      <w:r w:rsidRPr="006C768A">
        <w:rPr>
          <w:sz w:val="22"/>
          <w:szCs w:val="22"/>
        </w:rPr>
        <w:t xml:space="preserve"> supporting enterprise BI and regulatory reporting. </w:t>
      </w:r>
    </w:p>
    <w:p w14:paraId="4EED8EFD" w14:textId="46CB901C" w:rsidR="008F3937" w:rsidRPr="006C768A" w:rsidRDefault="007914BE" w:rsidP="007914BE">
      <w:pPr>
        <w:pStyle w:val="ListParagraph"/>
        <w:numPr>
          <w:ilvl w:val="0"/>
          <w:numId w:val="10"/>
        </w:numPr>
        <w:ind w:right="1150"/>
        <w:rPr>
          <w:sz w:val="22"/>
          <w:szCs w:val="22"/>
        </w:rPr>
      </w:pPr>
      <w:r w:rsidRPr="006C768A">
        <w:rPr>
          <w:sz w:val="22"/>
          <w:szCs w:val="22"/>
        </w:rPr>
        <w:t xml:space="preserve">Developed automated </w:t>
      </w:r>
      <w:r w:rsidRPr="006C768A">
        <w:rPr>
          <w:b/>
          <w:bCs/>
          <w:sz w:val="22"/>
          <w:szCs w:val="22"/>
        </w:rPr>
        <w:t>data quality frameworks</w:t>
      </w:r>
      <w:r w:rsidRPr="006C768A">
        <w:rPr>
          <w:sz w:val="22"/>
          <w:szCs w:val="22"/>
        </w:rPr>
        <w:t xml:space="preserve"> using Great Expectations, reducing data issues by </w:t>
      </w:r>
      <w:r w:rsidRPr="006C768A">
        <w:rPr>
          <w:b/>
          <w:bCs/>
          <w:sz w:val="22"/>
          <w:szCs w:val="22"/>
        </w:rPr>
        <w:t>30% before production</w:t>
      </w:r>
      <w:r w:rsidRPr="006C768A">
        <w:rPr>
          <w:sz w:val="22"/>
          <w:szCs w:val="22"/>
        </w:rPr>
        <w:t>.</w:t>
      </w:r>
    </w:p>
    <w:p w14:paraId="75EE9D75" w14:textId="77777777" w:rsidR="007914BE" w:rsidRPr="006C768A" w:rsidRDefault="007914BE" w:rsidP="007914BE">
      <w:pPr>
        <w:spacing w:after="0"/>
        <w:ind w:left="705" w:right="1150" w:firstLine="0"/>
        <w:rPr>
          <w:rFonts w:ascii="Times New Roman" w:hAnsi="Times New Roman" w:cs="Times New Roman"/>
          <w:szCs w:val="22"/>
        </w:rPr>
      </w:pPr>
    </w:p>
    <w:p w14:paraId="7537D351" w14:textId="196C7497" w:rsidR="008F3937" w:rsidRPr="006C768A" w:rsidRDefault="008E42C2" w:rsidP="008F3937">
      <w:pPr>
        <w:jc w:val="both"/>
        <w:rPr>
          <w:rFonts w:ascii="Times New Roman" w:hAnsi="Times New Roman" w:cs="Times New Roman"/>
          <w:b/>
          <w:bCs/>
          <w:szCs w:val="22"/>
        </w:rPr>
      </w:pPr>
      <w:proofErr w:type="spellStart"/>
      <w:r w:rsidRPr="006C768A">
        <w:rPr>
          <w:rFonts w:ascii="Times New Roman" w:hAnsi="Times New Roman" w:cs="Times New Roman"/>
          <w:b/>
          <w:bCs/>
          <w:szCs w:val="22"/>
        </w:rPr>
        <w:t>Sureify</w:t>
      </w:r>
      <w:proofErr w:type="spellEnd"/>
      <w:r w:rsidRPr="006C768A">
        <w:rPr>
          <w:rFonts w:ascii="Times New Roman" w:hAnsi="Times New Roman" w:cs="Times New Roman"/>
          <w:b/>
          <w:bCs/>
          <w:szCs w:val="22"/>
        </w:rPr>
        <w:t xml:space="preserve"> – Data Engineer</w:t>
      </w:r>
    </w:p>
    <w:p w14:paraId="5A0BC00A" w14:textId="77777777" w:rsidR="006C768A" w:rsidRDefault="008E42C2" w:rsidP="006C768A">
      <w:pPr>
        <w:jc w:val="both"/>
        <w:rPr>
          <w:rFonts w:ascii="Times New Roman" w:hAnsi="Times New Roman" w:cs="Times New Roman"/>
          <w:b/>
          <w:bCs/>
          <w:szCs w:val="22"/>
        </w:rPr>
      </w:pPr>
      <w:r w:rsidRPr="006C768A">
        <w:rPr>
          <w:rFonts w:ascii="Times New Roman" w:hAnsi="Times New Roman" w:cs="Times New Roman"/>
          <w:b/>
          <w:bCs/>
          <w:szCs w:val="22"/>
        </w:rPr>
        <w:t>Mar 2021 – Jul 2023 | Hyderabad, India</w:t>
      </w:r>
      <w:r w:rsidR="00F527DA" w:rsidRPr="006C768A">
        <w:rPr>
          <w:rFonts w:ascii="Times New Roman" w:hAnsi="Times New Roman" w:cs="Times New Roman"/>
          <w:b/>
          <w:bCs/>
          <w:szCs w:val="22"/>
        </w:rPr>
        <w:tab/>
      </w:r>
    </w:p>
    <w:p w14:paraId="581C7AE7" w14:textId="0FD3174D" w:rsidR="00E81D32" w:rsidRPr="006C768A" w:rsidRDefault="00F527DA" w:rsidP="006C768A">
      <w:pPr>
        <w:jc w:val="both"/>
        <w:rPr>
          <w:rFonts w:ascii="Times New Roman" w:hAnsi="Times New Roman" w:cs="Times New Roman"/>
          <w:b/>
          <w:bCs/>
          <w:szCs w:val="22"/>
        </w:rPr>
      </w:pPr>
      <w:r w:rsidRPr="006C768A">
        <w:rPr>
          <w:rFonts w:ascii="Times New Roman" w:hAnsi="Times New Roman" w:cs="Times New Roman"/>
          <w:b/>
          <w:bCs/>
          <w:szCs w:val="22"/>
        </w:rPr>
        <w:lastRenderedPageBreak/>
        <w:tab/>
      </w:r>
      <w:r w:rsidRPr="006C768A">
        <w:rPr>
          <w:rFonts w:ascii="Times New Roman" w:hAnsi="Times New Roman" w:cs="Times New Roman"/>
          <w:b/>
          <w:bCs/>
          <w:szCs w:val="22"/>
        </w:rPr>
        <w:tab/>
      </w:r>
      <w:r w:rsidRPr="006C768A">
        <w:rPr>
          <w:rFonts w:ascii="Times New Roman" w:hAnsi="Times New Roman" w:cs="Times New Roman"/>
          <w:b/>
          <w:bCs/>
          <w:szCs w:val="22"/>
        </w:rPr>
        <w:tab/>
      </w:r>
      <w:r w:rsidRPr="006C768A">
        <w:rPr>
          <w:rFonts w:ascii="Times New Roman" w:hAnsi="Times New Roman" w:cs="Times New Roman"/>
          <w:b/>
          <w:bCs/>
          <w:szCs w:val="22"/>
        </w:rPr>
        <w:tab/>
      </w:r>
      <w:r w:rsidRPr="006C768A">
        <w:rPr>
          <w:rFonts w:ascii="Times New Roman" w:hAnsi="Times New Roman" w:cs="Times New Roman"/>
          <w:b/>
          <w:bCs/>
          <w:szCs w:val="22"/>
        </w:rPr>
        <w:tab/>
      </w:r>
      <w:r w:rsidRPr="006C768A">
        <w:rPr>
          <w:rFonts w:ascii="Times New Roman" w:hAnsi="Times New Roman" w:cs="Times New Roman"/>
          <w:b/>
          <w:bCs/>
          <w:szCs w:val="22"/>
        </w:rPr>
        <w:tab/>
        <w:t xml:space="preserve">          </w:t>
      </w:r>
      <w:r w:rsidRPr="006C768A">
        <w:rPr>
          <w:rFonts w:ascii="Times New Roman" w:hAnsi="Times New Roman" w:cs="Times New Roman"/>
          <w:b/>
          <w:bCs/>
          <w:szCs w:val="22"/>
        </w:rPr>
        <w:tab/>
        <w:t xml:space="preserve">    </w:t>
      </w:r>
    </w:p>
    <w:p w14:paraId="25EC1650" w14:textId="6CA1EFBB" w:rsidR="00BA307A" w:rsidRPr="006C768A" w:rsidRDefault="00E81D32" w:rsidP="00BA307A">
      <w:pPr>
        <w:contextualSpacing/>
        <w:jc w:val="both"/>
        <w:rPr>
          <w:rFonts w:ascii="Times New Roman" w:hAnsi="Times New Roman" w:cs="Times New Roman"/>
          <w:b/>
          <w:bCs/>
          <w:szCs w:val="22"/>
          <w:u w:val="single"/>
        </w:rPr>
      </w:pPr>
      <w:r w:rsidRPr="006C768A">
        <w:rPr>
          <w:rFonts w:ascii="Times New Roman" w:hAnsi="Times New Roman" w:cs="Times New Roman"/>
          <w:b/>
          <w:bCs/>
          <w:szCs w:val="22"/>
          <w:u w:val="single"/>
        </w:rPr>
        <w:t>Responsibilities:</w:t>
      </w:r>
    </w:p>
    <w:p w14:paraId="32FD5EB1" w14:textId="77777777" w:rsidR="00932D26" w:rsidRPr="006C768A" w:rsidRDefault="00932D26" w:rsidP="00BA307A">
      <w:pPr>
        <w:contextualSpacing/>
        <w:jc w:val="both"/>
        <w:rPr>
          <w:rFonts w:ascii="Times New Roman" w:hAnsi="Times New Roman" w:cs="Times New Roman"/>
          <w:b/>
          <w:bCs/>
          <w:szCs w:val="22"/>
          <w:u w:val="single"/>
        </w:rPr>
      </w:pPr>
    </w:p>
    <w:p w14:paraId="2A437236" w14:textId="57D15C64" w:rsidR="007914BE" w:rsidRPr="006C768A" w:rsidRDefault="007914BE" w:rsidP="007914BE">
      <w:pPr>
        <w:pStyle w:val="ListParagraph"/>
        <w:numPr>
          <w:ilvl w:val="0"/>
          <w:numId w:val="12"/>
        </w:numPr>
        <w:ind w:right="1150"/>
        <w:rPr>
          <w:rFonts w:eastAsia="Times New Roman"/>
          <w:color w:val="auto"/>
          <w:sz w:val="22"/>
          <w:szCs w:val="22"/>
        </w:rPr>
      </w:pPr>
      <w:r w:rsidRPr="006C768A">
        <w:rPr>
          <w:rFonts w:eastAsia="Times New Roman"/>
          <w:color w:val="auto"/>
          <w:sz w:val="22"/>
          <w:szCs w:val="22"/>
        </w:rPr>
        <w:t xml:space="preserve">Developed enterprise-grade </w:t>
      </w:r>
      <w:r w:rsidRPr="006C768A">
        <w:rPr>
          <w:rFonts w:eastAsia="Times New Roman"/>
          <w:b/>
          <w:bCs/>
          <w:color w:val="auto"/>
          <w:sz w:val="22"/>
          <w:szCs w:val="22"/>
        </w:rPr>
        <w:t>ETL pipelines using Azure Data Factory and Databricks</w:t>
      </w:r>
      <w:r w:rsidRPr="006C768A">
        <w:rPr>
          <w:rFonts w:eastAsia="Times New Roman"/>
          <w:color w:val="auto"/>
          <w:sz w:val="22"/>
          <w:szCs w:val="22"/>
        </w:rPr>
        <w:t xml:space="preserve">, handling multi-source ingestion. </w:t>
      </w:r>
    </w:p>
    <w:p w14:paraId="78815443" w14:textId="584D0D63" w:rsidR="007914BE" w:rsidRPr="006C768A" w:rsidRDefault="007914BE" w:rsidP="007914BE">
      <w:pPr>
        <w:pStyle w:val="ListParagraph"/>
        <w:numPr>
          <w:ilvl w:val="0"/>
          <w:numId w:val="12"/>
        </w:numPr>
        <w:ind w:right="1150"/>
        <w:rPr>
          <w:rFonts w:eastAsia="Times New Roman"/>
          <w:color w:val="auto"/>
          <w:sz w:val="22"/>
          <w:szCs w:val="22"/>
        </w:rPr>
      </w:pPr>
      <w:r w:rsidRPr="006C768A">
        <w:rPr>
          <w:rFonts w:eastAsia="Times New Roman"/>
          <w:color w:val="auto"/>
          <w:sz w:val="22"/>
          <w:szCs w:val="22"/>
        </w:rPr>
        <w:t xml:space="preserve">Designed and implemented </w:t>
      </w:r>
      <w:r w:rsidRPr="006C768A">
        <w:rPr>
          <w:rFonts w:eastAsia="Times New Roman"/>
          <w:b/>
          <w:bCs/>
          <w:color w:val="auto"/>
          <w:sz w:val="22"/>
          <w:szCs w:val="22"/>
        </w:rPr>
        <w:t>Delta Lake-based data pipelines</w:t>
      </w:r>
      <w:r w:rsidRPr="006C768A">
        <w:rPr>
          <w:rFonts w:eastAsia="Times New Roman"/>
          <w:color w:val="auto"/>
          <w:sz w:val="22"/>
          <w:szCs w:val="22"/>
        </w:rPr>
        <w:t xml:space="preserve"> with incremental processing and schema enforcement. </w:t>
      </w:r>
    </w:p>
    <w:p w14:paraId="148A7598" w14:textId="53DA73B6" w:rsidR="007914BE" w:rsidRPr="006C768A" w:rsidRDefault="007914BE" w:rsidP="007914BE">
      <w:pPr>
        <w:pStyle w:val="ListParagraph"/>
        <w:numPr>
          <w:ilvl w:val="0"/>
          <w:numId w:val="12"/>
        </w:numPr>
        <w:ind w:right="1150"/>
        <w:rPr>
          <w:rFonts w:eastAsia="Times New Roman"/>
          <w:color w:val="auto"/>
          <w:sz w:val="22"/>
          <w:szCs w:val="22"/>
        </w:rPr>
      </w:pPr>
      <w:r w:rsidRPr="006C768A">
        <w:rPr>
          <w:rFonts w:eastAsia="Times New Roman"/>
          <w:color w:val="auto"/>
          <w:sz w:val="22"/>
          <w:szCs w:val="22"/>
        </w:rPr>
        <w:t xml:space="preserve">Led migration of </w:t>
      </w:r>
      <w:r w:rsidRPr="006C768A">
        <w:rPr>
          <w:rFonts w:eastAsia="Times New Roman"/>
          <w:b/>
          <w:bCs/>
          <w:color w:val="auto"/>
          <w:sz w:val="22"/>
          <w:szCs w:val="22"/>
        </w:rPr>
        <w:t>legacy SQL Server and Informatica workflows to Azure Databricks</w:t>
      </w:r>
      <w:r w:rsidRPr="006C768A">
        <w:rPr>
          <w:rFonts w:eastAsia="Times New Roman"/>
          <w:color w:val="auto"/>
          <w:sz w:val="22"/>
          <w:szCs w:val="22"/>
        </w:rPr>
        <w:t xml:space="preserve">, improving pipeline efficiency by </w:t>
      </w:r>
      <w:r w:rsidRPr="006C768A">
        <w:rPr>
          <w:rFonts w:eastAsia="Times New Roman"/>
          <w:b/>
          <w:bCs/>
          <w:color w:val="auto"/>
          <w:sz w:val="22"/>
          <w:szCs w:val="22"/>
        </w:rPr>
        <w:t>45%</w:t>
      </w:r>
      <w:r w:rsidRPr="006C768A">
        <w:rPr>
          <w:rFonts w:eastAsia="Times New Roman"/>
          <w:color w:val="auto"/>
          <w:sz w:val="22"/>
          <w:szCs w:val="22"/>
        </w:rPr>
        <w:t xml:space="preserve">. </w:t>
      </w:r>
    </w:p>
    <w:p w14:paraId="1ECE0763" w14:textId="58905878" w:rsidR="007914BE" w:rsidRPr="006C768A" w:rsidRDefault="007914BE" w:rsidP="007914BE">
      <w:pPr>
        <w:pStyle w:val="ListParagraph"/>
        <w:numPr>
          <w:ilvl w:val="0"/>
          <w:numId w:val="12"/>
        </w:numPr>
        <w:ind w:right="1150"/>
        <w:rPr>
          <w:rFonts w:eastAsia="Times New Roman"/>
          <w:color w:val="auto"/>
          <w:sz w:val="22"/>
          <w:szCs w:val="22"/>
        </w:rPr>
      </w:pPr>
      <w:r w:rsidRPr="006C768A">
        <w:rPr>
          <w:rFonts w:eastAsia="Times New Roman"/>
          <w:color w:val="auto"/>
          <w:sz w:val="22"/>
          <w:szCs w:val="22"/>
        </w:rPr>
        <w:t xml:space="preserve">Built </w:t>
      </w:r>
      <w:r w:rsidRPr="006C768A">
        <w:rPr>
          <w:rFonts w:eastAsia="Times New Roman"/>
          <w:b/>
          <w:bCs/>
          <w:color w:val="auto"/>
          <w:sz w:val="22"/>
          <w:szCs w:val="22"/>
        </w:rPr>
        <w:t>real-time streaming pipelines using Kafka</w:t>
      </w:r>
      <w:r w:rsidRPr="006C768A">
        <w:rPr>
          <w:rFonts w:eastAsia="Times New Roman"/>
          <w:color w:val="auto"/>
          <w:sz w:val="22"/>
          <w:szCs w:val="22"/>
        </w:rPr>
        <w:t xml:space="preserve">, supporting insurance analytics and operational dashboards. </w:t>
      </w:r>
    </w:p>
    <w:p w14:paraId="60FE1929" w14:textId="69AA58AE" w:rsidR="007914BE" w:rsidRPr="006C768A" w:rsidRDefault="007914BE" w:rsidP="007914BE">
      <w:pPr>
        <w:pStyle w:val="ListParagraph"/>
        <w:numPr>
          <w:ilvl w:val="0"/>
          <w:numId w:val="12"/>
        </w:numPr>
        <w:ind w:right="1150"/>
        <w:rPr>
          <w:rFonts w:eastAsia="Times New Roman"/>
          <w:color w:val="auto"/>
          <w:sz w:val="22"/>
          <w:szCs w:val="22"/>
        </w:rPr>
      </w:pPr>
      <w:r w:rsidRPr="006C768A">
        <w:rPr>
          <w:rFonts w:eastAsia="Times New Roman"/>
          <w:color w:val="auto"/>
          <w:sz w:val="22"/>
          <w:szCs w:val="22"/>
        </w:rPr>
        <w:t xml:space="preserve">Designed </w:t>
      </w:r>
      <w:r w:rsidRPr="006C768A">
        <w:rPr>
          <w:rFonts w:eastAsia="Times New Roman"/>
          <w:b/>
          <w:bCs/>
          <w:color w:val="auto"/>
          <w:sz w:val="22"/>
          <w:szCs w:val="22"/>
        </w:rPr>
        <w:t>dimensional models (Star Schema, SCD Type 2)</w:t>
      </w:r>
      <w:r w:rsidRPr="006C768A">
        <w:rPr>
          <w:rFonts w:eastAsia="Times New Roman"/>
          <w:color w:val="auto"/>
          <w:sz w:val="22"/>
          <w:szCs w:val="22"/>
        </w:rPr>
        <w:t xml:space="preserve"> for analytics workloads in Power BI. </w:t>
      </w:r>
    </w:p>
    <w:p w14:paraId="0F181C94" w14:textId="6CCB3AD7" w:rsidR="007914BE" w:rsidRPr="006C768A" w:rsidRDefault="007914BE" w:rsidP="007914BE">
      <w:pPr>
        <w:pStyle w:val="ListParagraph"/>
        <w:numPr>
          <w:ilvl w:val="0"/>
          <w:numId w:val="12"/>
        </w:numPr>
        <w:ind w:right="1150"/>
        <w:rPr>
          <w:rFonts w:eastAsia="Times New Roman"/>
          <w:color w:val="auto"/>
          <w:sz w:val="22"/>
          <w:szCs w:val="22"/>
        </w:rPr>
      </w:pPr>
      <w:r w:rsidRPr="006C768A">
        <w:rPr>
          <w:rFonts w:eastAsia="Times New Roman"/>
          <w:color w:val="auto"/>
          <w:sz w:val="22"/>
          <w:szCs w:val="22"/>
        </w:rPr>
        <w:t xml:space="preserve">Optimized SQL queries and Spark transformations, improving reporting performance by </w:t>
      </w:r>
      <w:r w:rsidRPr="006C768A">
        <w:rPr>
          <w:rFonts w:eastAsia="Times New Roman"/>
          <w:b/>
          <w:bCs/>
          <w:color w:val="auto"/>
          <w:sz w:val="22"/>
          <w:szCs w:val="22"/>
        </w:rPr>
        <w:t>30%</w:t>
      </w:r>
      <w:r w:rsidRPr="006C768A">
        <w:rPr>
          <w:rFonts w:eastAsia="Times New Roman"/>
          <w:color w:val="auto"/>
          <w:sz w:val="22"/>
          <w:szCs w:val="22"/>
        </w:rPr>
        <w:t xml:space="preserve">. </w:t>
      </w:r>
    </w:p>
    <w:p w14:paraId="0526A23E" w14:textId="6AF53739" w:rsidR="00E316EE" w:rsidRPr="006C768A" w:rsidRDefault="007914BE" w:rsidP="007914BE">
      <w:pPr>
        <w:pStyle w:val="ListParagraph"/>
        <w:numPr>
          <w:ilvl w:val="0"/>
          <w:numId w:val="12"/>
        </w:numPr>
        <w:ind w:right="1150"/>
        <w:rPr>
          <w:rFonts w:eastAsia="Times New Roman"/>
          <w:color w:val="auto"/>
          <w:sz w:val="22"/>
          <w:szCs w:val="22"/>
        </w:rPr>
      </w:pPr>
      <w:r w:rsidRPr="006C768A">
        <w:rPr>
          <w:rFonts w:eastAsia="Times New Roman"/>
          <w:color w:val="auto"/>
          <w:sz w:val="22"/>
          <w:szCs w:val="22"/>
        </w:rPr>
        <w:t xml:space="preserve">Collaborated with business stakeholders to translate requirements into </w:t>
      </w:r>
      <w:r w:rsidRPr="006C768A">
        <w:rPr>
          <w:rFonts w:eastAsia="Times New Roman"/>
          <w:b/>
          <w:bCs/>
          <w:color w:val="auto"/>
          <w:sz w:val="22"/>
          <w:szCs w:val="22"/>
        </w:rPr>
        <w:t>scalable, analytics-ready datasets</w:t>
      </w:r>
      <w:r w:rsidRPr="006C768A">
        <w:rPr>
          <w:rFonts w:eastAsia="Times New Roman"/>
          <w:color w:val="auto"/>
          <w:sz w:val="22"/>
          <w:szCs w:val="22"/>
        </w:rPr>
        <w:t>.</w:t>
      </w:r>
    </w:p>
    <w:p w14:paraId="000A5ACC" w14:textId="77777777" w:rsidR="007914BE" w:rsidRPr="006C768A" w:rsidRDefault="007914BE" w:rsidP="007914BE">
      <w:pPr>
        <w:spacing w:after="0"/>
        <w:ind w:right="1150"/>
        <w:rPr>
          <w:rFonts w:ascii="Times New Roman" w:hAnsi="Times New Roman" w:cs="Times New Roman"/>
          <w:szCs w:val="22"/>
        </w:rPr>
      </w:pPr>
    </w:p>
    <w:p w14:paraId="1A5E602F" w14:textId="51FFE7B4" w:rsidR="00710054" w:rsidRPr="006C768A" w:rsidRDefault="00710054" w:rsidP="00710054">
      <w:pPr>
        <w:contextualSpacing/>
        <w:jc w:val="both"/>
        <w:rPr>
          <w:rFonts w:ascii="Times New Roman" w:hAnsi="Times New Roman" w:cs="Times New Roman"/>
          <w:b/>
          <w:bCs/>
          <w:szCs w:val="22"/>
        </w:rPr>
      </w:pPr>
      <w:r w:rsidRPr="006C768A">
        <w:rPr>
          <w:rFonts w:ascii="Times New Roman" w:hAnsi="Times New Roman" w:cs="Times New Roman"/>
          <w:b/>
          <w:bCs/>
          <w:szCs w:val="22"/>
        </w:rPr>
        <w:t>Tata Consultancy Services (TCS) – Data Engineer</w:t>
      </w:r>
    </w:p>
    <w:p w14:paraId="319CB87A" w14:textId="77777777" w:rsidR="00710054" w:rsidRPr="006C768A" w:rsidRDefault="00710054" w:rsidP="00710054">
      <w:pPr>
        <w:contextualSpacing/>
        <w:jc w:val="both"/>
        <w:rPr>
          <w:rFonts w:ascii="Times New Roman" w:hAnsi="Times New Roman" w:cs="Times New Roman"/>
          <w:b/>
          <w:bCs/>
          <w:szCs w:val="22"/>
        </w:rPr>
      </w:pPr>
      <w:r w:rsidRPr="006C768A">
        <w:rPr>
          <w:rFonts w:ascii="Times New Roman" w:hAnsi="Times New Roman" w:cs="Times New Roman"/>
          <w:b/>
          <w:bCs/>
          <w:szCs w:val="22"/>
        </w:rPr>
        <w:t>Mar 2019 – Feb 2021 | Hyderabad, India</w:t>
      </w:r>
    </w:p>
    <w:p w14:paraId="60AF741D" w14:textId="30CDD2FE" w:rsidR="00E81D32" w:rsidRPr="006C768A" w:rsidRDefault="00E316EE" w:rsidP="00710054">
      <w:pPr>
        <w:contextualSpacing/>
        <w:jc w:val="both"/>
        <w:rPr>
          <w:rFonts w:ascii="Times New Roman" w:hAnsi="Times New Roman" w:cs="Times New Roman"/>
          <w:b/>
          <w:bCs/>
          <w:szCs w:val="22"/>
        </w:rPr>
      </w:pPr>
      <w:r w:rsidRPr="006C768A">
        <w:rPr>
          <w:rFonts w:ascii="Times New Roman" w:hAnsi="Times New Roman" w:cs="Times New Roman"/>
          <w:b/>
          <w:bCs/>
          <w:szCs w:val="22"/>
          <w:lang w:val="en-US"/>
        </w:rPr>
        <w:t xml:space="preserve">           </w:t>
      </w:r>
      <w:r w:rsidRPr="006C768A">
        <w:rPr>
          <w:rFonts w:ascii="Times New Roman" w:hAnsi="Times New Roman" w:cs="Times New Roman"/>
          <w:b/>
          <w:szCs w:val="22"/>
          <w:lang w:val="en-US"/>
        </w:rPr>
        <w:t xml:space="preserve">                                                     </w:t>
      </w:r>
    </w:p>
    <w:p w14:paraId="433BBE36" w14:textId="77777777" w:rsidR="00E316EE" w:rsidRPr="006C768A" w:rsidRDefault="00E316EE" w:rsidP="00E316EE">
      <w:pPr>
        <w:contextualSpacing/>
        <w:jc w:val="both"/>
        <w:rPr>
          <w:rFonts w:ascii="Times New Roman" w:hAnsi="Times New Roman" w:cs="Times New Roman"/>
          <w:b/>
          <w:bCs/>
          <w:szCs w:val="22"/>
          <w:u w:val="single"/>
        </w:rPr>
      </w:pPr>
      <w:r w:rsidRPr="006C768A">
        <w:rPr>
          <w:rFonts w:ascii="Times New Roman" w:hAnsi="Times New Roman" w:cs="Times New Roman"/>
          <w:b/>
          <w:bCs/>
          <w:szCs w:val="22"/>
          <w:u w:val="single"/>
        </w:rPr>
        <w:t>Responsibilities:</w:t>
      </w:r>
    </w:p>
    <w:p w14:paraId="067CCF62" w14:textId="77777777" w:rsidR="00FB14EF" w:rsidRPr="006C768A" w:rsidRDefault="00FB14EF" w:rsidP="00E316EE">
      <w:pPr>
        <w:contextualSpacing/>
        <w:jc w:val="both"/>
        <w:rPr>
          <w:rFonts w:ascii="Times New Roman" w:hAnsi="Times New Roman" w:cs="Times New Roman"/>
          <w:b/>
          <w:bCs/>
          <w:szCs w:val="22"/>
          <w:u w:val="single"/>
        </w:rPr>
      </w:pPr>
    </w:p>
    <w:p w14:paraId="5483B073" w14:textId="320493D3" w:rsidR="007914BE" w:rsidRPr="006C768A" w:rsidRDefault="007914BE" w:rsidP="007914BE">
      <w:pPr>
        <w:pStyle w:val="ListParagraph"/>
        <w:numPr>
          <w:ilvl w:val="0"/>
          <w:numId w:val="14"/>
        </w:numPr>
        <w:ind w:right="1150"/>
        <w:rPr>
          <w:sz w:val="22"/>
          <w:szCs w:val="22"/>
        </w:rPr>
      </w:pPr>
      <w:r w:rsidRPr="006C768A">
        <w:rPr>
          <w:sz w:val="22"/>
          <w:szCs w:val="22"/>
        </w:rPr>
        <w:t xml:space="preserve">Built scalable </w:t>
      </w:r>
      <w:r w:rsidRPr="006C768A">
        <w:rPr>
          <w:b/>
          <w:bCs/>
          <w:sz w:val="22"/>
          <w:szCs w:val="22"/>
        </w:rPr>
        <w:t>ETL pipelines using Spark and SQL</w:t>
      </w:r>
      <w:r w:rsidRPr="006C768A">
        <w:rPr>
          <w:sz w:val="22"/>
          <w:szCs w:val="22"/>
        </w:rPr>
        <w:t xml:space="preserve">, processing high-volume transactional data. </w:t>
      </w:r>
    </w:p>
    <w:p w14:paraId="5B1521A3" w14:textId="311D4872" w:rsidR="007914BE" w:rsidRPr="006C768A" w:rsidRDefault="007914BE" w:rsidP="007914BE">
      <w:pPr>
        <w:pStyle w:val="ListParagraph"/>
        <w:numPr>
          <w:ilvl w:val="0"/>
          <w:numId w:val="14"/>
        </w:numPr>
        <w:ind w:right="1150"/>
        <w:rPr>
          <w:sz w:val="22"/>
          <w:szCs w:val="22"/>
        </w:rPr>
      </w:pPr>
      <w:r w:rsidRPr="006C768A">
        <w:rPr>
          <w:sz w:val="22"/>
          <w:szCs w:val="22"/>
        </w:rPr>
        <w:t xml:space="preserve">Migrated legacy data from </w:t>
      </w:r>
      <w:r w:rsidRPr="006C768A">
        <w:rPr>
          <w:b/>
          <w:bCs/>
          <w:sz w:val="22"/>
          <w:szCs w:val="22"/>
        </w:rPr>
        <w:t>RDBMS systems into modern analytics platforms</w:t>
      </w:r>
      <w:r w:rsidRPr="006C768A">
        <w:rPr>
          <w:sz w:val="22"/>
          <w:szCs w:val="22"/>
        </w:rPr>
        <w:t xml:space="preserve">, ensuring data integrity and consistency. </w:t>
      </w:r>
    </w:p>
    <w:p w14:paraId="54B85FB4" w14:textId="37151C14" w:rsidR="007914BE" w:rsidRPr="006C768A" w:rsidRDefault="007914BE" w:rsidP="007914BE">
      <w:pPr>
        <w:pStyle w:val="ListParagraph"/>
        <w:numPr>
          <w:ilvl w:val="0"/>
          <w:numId w:val="14"/>
        </w:numPr>
        <w:ind w:right="1150"/>
        <w:rPr>
          <w:sz w:val="22"/>
          <w:szCs w:val="22"/>
        </w:rPr>
      </w:pPr>
      <w:r w:rsidRPr="006C768A">
        <w:rPr>
          <w:sz w:val="22"/>
          <w:szCs w:val="22"/>
        </w:rPr>
        <w:t xml:space="preserve">Developed </w:t>
      </w:r>
      <w:r w:rsidRPr="006C768A">
        <w:rPr>
          <w:b/>
          <w:bCs/>
          <w:sz w:val="22"/>
          <w:szCs w:val="22"/>
        </w:rPr>
        <w:t xml:space="preserve">batch processing pipelines using </w:t>
      </w:r>
      <w:proofErr w:type="spellStart"/>
      <w:r w:rsidRPr="006C768A">
        <w:rPr>
          <w:b/>
          <w:bCs/>
          <w:sz w:val="22"/>
          <w:szCs w:val="22"/>
        </w:rPr>
        <w:t>PySpark</w:t>
      </w:r>
      <w:proofErr w:type="spellEnd"/>
      <w:r w:rsidRPr="006C768A">
        <w:rPr>
          <w:sz w:val="22"/>
          <w:szCs w:val="22"/>
        </w:rPr>
        <w:t xml:space="preserve">, improving throughput by </w:t>
      </w:r>
      <w:r w:rsidRPr="006C768A">
        <w:rPr>
          <w:b/>
          <w:bCs/>
          <w:sz w:val="22"/>
          <w:szCs w:val="22"/>
        </w:rPr>
        <w:t>25%</w:t>
      </w:r>
      <w:r w:rsidRPr="006C768A">
        <w:rPr>
          <w:sz w:val="22"/>
          <w:szCs w:val="22"/>
        </w:rPr>
        <w:t xml:space="preserve">. </w:t>
      </w:r>
    </w:p>
    <w:p w14:paraId="403C4F09" w14:textId="472D7B84" w:rsidR="007914BE" w:rsidRPr="006C768A" w:rsidRDefault="007914BE" w:rsidP="007914BE">
      <w:pPr>
        <w:pStyle w:val="ListParagraph"/>
        <w:numPr>
          <w:ilvl w:val="0"/>
          <w:numId w:val="14"/>
        </w:numPr>
        <w:ind w:right="1150"/>
        <w:rPr>
          <w:sz w:val="22"/>
          <w:szCs w:val="22"/>
        </w:rPr>
      </w:pPr>
      <w:r w:rsidRPr="006C768A">
        <w:rPr>
          <w:sz w:val="22"/>
          <w:szCs w:val="22"/>
        </w:rPr>
        <w:t xml:space="preserve">Implemented </w:t>
      </w:r>
      <w:r w:rsidRPr="006C768A">
        <w:rPr>
          <w:b/>
          <w:bCs/>
          <w:sz w:val="22"/>
          <w:szCs w:val="22"/>
        </w:rPr>
        <w:t>data validation and reconciliation checks</w:t>
      </w:r>
      <w:r w:rsidRPr="006C768A">
        <w:rPr>
          <w:sz w:val="22"/>
          <w:szCs w:val="22"/>
        </w:rPr>
        <w:t xml:space="preserve">, ensuring high data accuracy for reporting systems. </w:t>
      </w:r>
    </w:p>
    <w:p w14:paraId="64B0F385" w14:textId="2037FDB4" w:rsidR="007914BE" w:rsidRPr="006C768A" w:rsidRDefault="007914BE" w:rsidP="007914BE">
      <w:pPr>
        <w:pStyle w:val="ListParagraph"/>
        <w:numPr>
          <w:ilvl w:val="0"/>
          <w:numId w:val="14"/>
        </w:numPr>
        <w:ind w:right="1150"/>
        <w:rPr>
          <w:sz w:val="22"/>
          <w:szCs w:val="22"/>
        </w:rPr>
      </w:pPr>
      <w:r w:rsidRPr="006C768A">
        <w:rPr>
          <w:sz w:val="22"/>
          <w:szCs w:val="22"/>
        </w:rPr>
        <w:t xml:space="preserve">Designed and maintained </w:t>
      </w:r>
      <w:r w:rsidRPr="006C768A">
        <w:rPr>
          <w:b/>
          <w:bCs/>
          <w:sz w:val="22"/>
          <w:szCs w:val="22"/>
        </w:rPr>
        <w:t>data warehouse models</w:t>
      </w:r>
      <w:r w:rsidRPr="006C768A">
        <w:rPr>
          <w:sz w:val="22"/>
          <w:szCs w:val="22"/>
        </w:rPr>
        <w:t xml:space="preserve"> including fact/dimension tables and aggregation layers. </w:t>
      </w:r>
    </w:p>
    <w:p w14:paraId="737B1AB1" w14:textId="0A6090F7" w:rsidR="007914BE" w:rsidRPr="006C768A" w:rsidRDefault="007914BE" w:rsidP="007914BE">
      <w:pPr>
        <w:pStyle w:val="ListParagraph"/>
        <w:numPr>
          <w:ilvl w:val="0"/>
          <w:numId w:val="14"/>
        </w:numPr>
        <w:ind w:right="1150"/>
        <w:rPr>
          <w:sz w:val="22"/>
          <w:szCs w:val="22"/>
        </w:rPr>
      </w:pPr>
      <w:r w:rsidRPr="006C768A">
        <w:rPr>
          <w:sz w:val="22"/>
          <w:szCs w:val="22"/>
        </w:rPr>
        <w:t xml:space="preserve">Optimized SQL queries for large datasets, reducing execution time by </w:t>
      </w:r>
      <w:r w:rsidRPr="006C768A">
        <w:rPr>
          <w:b/>
          <w:bCs/>
          <w:sz w:val="22"/>
          <w:szCs w:val="22"/>
        </w:rPr>
        <w:t>30%</w:t>
      </w:r>
      <w:r w:rsidRPr="006C768A">
        <w:rPr>
          <w:sz w:val="22"/>
          <w:szCs w:val="22"/>
        </w:rPr>
        <w:t xml:space="preserve">. </w:t>
      </w:r>
    </w:p>
    <w:p w14:paraId="41B752D0" w14:textId="283C1BAF" w:rsidR="00243C89" w:rsidRPr="006C768A" w:rsidRDefault="007914BE" w:rsidP="00243C89">
      <w:pPr>
        <w:pStyle w:val="ListParagraph"/>
        <w:numPr>
          <w:ilvl w:val="0"/>
          <w:numId w:val="14"/>
        </w:numPr>
        <w:ind w:right="1150"/>
        <w:rPr>
          <w:sz w:val="22"/>
          <w:szCs w:val="22"/>
        </w:rPr>
      </w:pPr>
      <w:r w:rsidRPr="006C768A">
        <w:rPr>
          <w:sz w:val="22"/>
          <w:szCs w:val="22"/>
        </w:rPr>
        <w:t>Supported end-to-end SDLC including design, development, testing, and production support.</w:t>
      </w:r>
      <w:r w:rsidRPr="006C768A">
        <w:rPr>
          <w:noProof/>
          <w:sz w:val="22"/>
          <w:szCs w:val="22"/>
        </w:rPr>
        <w:t xml:space="preserve"> </w:t>
      </w:r>
    </w:p>
    <w:p w14:paraId="50116D89" w14:textId="77777777" w:rsidR="007914BE" w:rsidRPr="007914BE" w:rsidRDefault="007914BE" w:rsidP="00A82D1B">
      <w:pPr>
        <w:ind w:left="0" w:right="1150" w:firstLine="0"/>
        <w:rPr>
          <w:rFonts w:ascii="Times New Roman" w:hAnsi="Times New Roman" w:cs="Times New Roman"/>
        </w:rPr>
      </w:pPr>
    </w:p>
    <w:p w14:paraId="5EDCF164" w14:textId="77777777" w:rsidR="00B33278" w:rsidRPr="00243C89" w:rsidRDefault="00B33278" w:rsidP="007914BE">
      <w:pPr>
        <w:ind w:right="1150"/>
        <w:rPr>
          <w:rFonts w:ascii="Times New Roman" w:hAnsi="Times New Roman" w:cs="Times New Roman"/>
          <w:b/>
          <w:bCs/>
          <w:sz w:val="24"/>
        </w:rPr>
      </w:pPr>
      <w:r w:rsidRPr="00243C89">
        <w:rPr>
          <w:rFonts w:ascii="Times New Roman" w:hAnsi="Times New Roman" w:cs="Times New Roman"/>
          <w:b/>
          <w:bCs/>
          <w:sz w:val="24"/>
        </w:rPr>
        <w:t>EDUCATION</w:t>
      </w:r>
    </w:p>
    <w:p w14:paraId="0155488B" w14:textId="3FCCBEF5" w:rsidR="00243C89" w:rsidRPr="007914BE" w:rsidRDefault="00243C89" w:rsidP="007914BE">
      <w:pPr>
        <w:ind w:right="1150"/>
        <w:rPr>
          <w:rFonts w:ascii="Times New Roman" w:hAnsi="Times New Roman" w:cs="Times New Roman"/>
          <w:b/>
          <w:bCs/>
        </w:rPr>
      </w:pPr>
      <w:r w:rsidRPr="007914BE">
        <w:rPr>
          <w:noProof/>
        </w:rPr>
        <mc:AlternateContent>
          <mc:Choice Requires="wpg">
            <w:drawing>
              <wp:inline distT="0" distB="0" distL="0" distR="0" wp14:anchorId="2CC69B44" wp14:editId="5A3F51F9">
                <wp:extent cx="6515100" cy="6096"/>
                <wp:effectExtent l="0" t="0" r="0" b="0"/>
                <wp:docPr id="1344398950" name="Group 13443989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5100" cy="6096"/>
                          <a:chOff x="0" y="0"/>
                          <a:chExt cx="6515100" cy="6096"/>
                        </a:xfrm>
                      </wpg:grpSpPr>
                      <wps:wsp>
                        <wps:cNvPr id="1535551133" name="Shape 8065"/>
                        <wps:cNvSpPr/>
                        <wps:spPr>
                          <a:xfrm>
                            <a:off x="0" y="0"/>
                            <a:ext cx="65151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5100" h="9144">
                                <a:moveTo>
                                  <a:pt x="0" y="0"/>
                                </a:moveTo>
                                <a:lnTo>
                                  <a:pt x="6515100" y="0"/>
                                </a:lnTo>
                                <a:lnTo>
                                  <a:pt x="65151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D6418EE" id="Group 1344398950" o:spid="_x0000_s1026" style="width:513pt;height:.5pt;mso-position-horizontal-relative:char;mso-position-vertical-relative:line" coordsize="6515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cyjeAIAADMGAAAOAAAAZHJzL2Uyb0RvYy54bWykVE1v2zAMvQ/YfxB8X2wnddYacXpYt1yG&#10;rWi7H6DI8gcgS4KkxMm/H0XbqpcOxZD5IFMS+cT3RHFzf+oEOXJjWyWLKF0kEeGSqbKVdRH9evn2&#10;6TYi1lFZUqEkL6Izt9H99uOHTa9zvlSNEiU3BECkzXtdRI1zOo9jyxreUbtQmkvYrJTpqIOpqePS&#10;0B7QOxEvk2Qd98qU2ijGrYXVh2Ez2iJ+VXHmflaV5Y6IIoLcHI4Gx70f4+2G5rWhumnZmAa9IouO&#10;thIODVAP1FFyMO0bqK5lRllVuQVTXayqqmUcOQCbNLlgszPqoJFLnfe1DjKBtBc6XQ3Lfhx3Rj/r&#10;RwNK9LoGLXDmuZwq0/k/ZElOKNk5SMZPjjBYXGdpliagLIO9dXK3HhRlDcj+Jog1X98Li6cj4z8S&#10;6TWUhn1lb/+P/XNDNUdRbQ7sHw1pS6jcbJVlWZquVhGRtINKRT9ym6wzT8knAd5BKJtb0Owqle7S&#10;mxsPGejSnB2s23GFatPjd+uGsiwnizaTxU5yMg0U97tlranzcT5Jb5J+dl1NEWEefrNTR/6i0M1d&#10;3Bnk+Lor5Nwr3PxUFOA7eUx/jXhzzxn5yWn6D85QSgD4j274fsO5YHieqGzgDotzdYX0Mvh6pdBt&#10;KkEdPtuuddCGRNtBJSw/J1DQwwUJCWj+7ofbRsudBfdiCfnEKygefBp+wZp6/0UYcqS+2eCH4FTo&#10;ho6rI+7oiqkijo+vWiECZIqhf4McMhudfRzHPhcikyGSjdkMzQ5aBpCeWh6IEoLwZCVdiJfQqDHN&#10;GVtv7lV5xjaBgsCLRGmwMyGPsYv61jefo9drr9/+BgAA//8DAFBLAwQUAAYACAAAACEA2L1m2NkA&#10;AAAEAQAADwAAAGRycy9kb3ducmV2LnhtbEyPQWvCQBCF74X+h2WE3uomlorEbESk7UkKVaH0NmbH&#10;JJidDdk1if++Gy96GebxhjffS1eDqUVHrassK4inEQji3OqKCwWH/efrAoTzyBpry6TgSg5W2fNT&#10;iom2Pf9Qt/OFCCHsElRQet8kUrq8JINuahvi4J1sa9AH2RZSt9iHcFPLWRTNpcGKw4cSG9qUlJ93&#10;F6Pgq8d+/RZ/dNvzaXP9279//25jUuplMqyXIDwN/n4MI35AhywwHe2FtRO1glDE3+boRbN50Mdx&#10;A5ml8hE++wcAAP//AwBQSwECLQAUAAYACAAAACEAtoM4kv4AAADhAQAAEwAAAAAAAAAAAAAAAAAA&#10;AAAAW0NvbnRlbnRfVHlwZXNdLnhtbFBLAQItABQABgAIAAAAIQA4/SH/1gAAAJQBAAALAAAAAAAA&#10;AAAAAAAAAC8BAABfcmVscy8ucmVsc1BLAQItABQABgAIAAAAIQBOpcyjeAIAADMGAAAOAAAAAAAA&#10;AAAAAAAAAC4CAABkcnMvZTJvRG9jLnhtbFBLAQItABQABgAIAAAAIQDYvWbY2QAAAAQBAAAPAAAA&#10;AAAAAAAAAAAAANIEAABkcnMvZG93bnJldi54bWxQSwUGAAAAAAQABADzAAAA2AUAAAAA&#10;">
                <v:shape id="Shape 8065" o:spid="_x0000_s1027" style="position:absolute;width:65151;height:91;visibility:visible;mso-wrap-style:square;v-text-anchor:top" coordsize="651510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5b3xwAAAOMAAAAPAAAAZHJzL2Rvd25yZXYueG1sRE/NasJA&#10;EL4X+g7LFLw1mxhiJbqKVAJ68FAt4nHITpO02dmQXTW+vSsUPM73P/PlYFpxod41lhUkUQyCuLS6&#10;4UrB96F4n4JwHllja5kU3MjBcvH6Msdc2yt/0WXvKxFC2OWooPa+y6V0ZU0GXWQ74sD92N6gD2df&#10;Sd3jNYSbVo7jeCINNhwaauzos6byb382Cia4W7tutR3c7+mj8eu4uB3bQqnR27CagfA0+Kf4373R&#10;YX6WZlmWJGkKj58CAHJxBwAA//8DAFBLAQItABQABgAIAAAAIQDb4fbL7gAAAIUBAAATAAAAAAAA&#10;AAAAAAAAAAAAAABbQ29udGVudF9UeXBlc10ueG1sUEsBAi0AFAAGAAgAAAAhAFr0LFu/AAAAFQEA&#10;AAsAAAAAAAAAAAAAAAAAHwEAAF9yZWxzLy5yZWxzUEsBAi0AFAAGAAgAAAAhAOWblvfHAAAA4wAA&#10;AA8AAAAAAAAAAAAAAAAABwIAAGRycy9kb3ducmV2LnhtbFBLBQYAAAAAAwADALcAAAD7AgAAAAA=&#10;" path="m,l6515100,r,9144l,9144,,e" fillcolor="black" stroked="f" strokeweight="0">
                  <v:stroke miterlimit="83231f" joinstyle="miter"/>
                  <v:path arrowok="t" textboxrect="0,0,6515100,9144"/>
                </v:shape>
                <w10:anchorlock/>
              </v:group>
            </w:pict>
          </mc:Fallback>
        </mc:AlternateContent>
      </w:r>
    </w:p>
    <w:p w14:paraId="6E3B399A" w14:textId="77777777" w:rsidR="00243C89" w:rsidRDefault="00243C89" w:rsidP="00243C89">
      <w:pPr>
        <w:ind w:right="1150"/>
        <w:rPr>
          <w:rFonts w:ascii="Times New Roman" w:hAnsi="Times New Roman" w:cs="Times New Roman"/>
          <w:b/>
          <w:bCs/>
        </w:rPr>
      </w:pPr>
    </w:p>
    <w:p w14:paraId="3769A209" w14:textId="5FC0459B" w:rsidR="00243C89" w:rsidRPr="006C768A" w:rsidRDefault="00B33278" w:rsidP="00243C89">
      <w:pPr>
        <w:ind w:right="1150"/>
        <w:rPr>
          <w:rFonts w:ascii="Times New Roman" w:hAnsi="Times New Roman" w:cs="Times New Roman"/>
          <w:b/>
          <w:bCs/>
          <w:szCs w:val="22"/>
        </w:rPr>
      </w:pPr>
      <w:r w:rsidRPr="006C768A">
        <w:rPr>
          <w:rFonts w:ascii="Times New Roman" w:hAnsi="Times New Roman" w:cs="Times New Roman"/>
          <w:b/>
          <w:bCs/>
          <w:szCs w:val="22"/>
        </w:rPr>
        <w:t>Master of Science in Information Studies</w:t>
      </w:r>
    </w:p>
    <w:p w14:paraId="5D256257" w14:textId="5D8A9F89" w:rsidR="00B33278" w:rsidRPr="006C768A" w:rsidRDefault="00B33278" w:rsidP="007914BE">
      <w:pPr>
        <w:ind w:right="1150"/>
        <w:rPr>
          <w:rFonts w:ascii="Times New Roman" w:hAnsi="Times New Roman" w:cs="Times New Roman"/>
          <w:szCs w:val="22"/>
        </w:rPr>
      </w:pPr>
      <w:r w:rsidRPr="006C768A">
        <w:rPr>
          <w:rFonts w:ascii="Times New Roman" w:hAnsi="Times New Roman" w:cs="Times New Roman"/>
          <w:szCs w:val="22"/>
        </w:rPr>
        <w:t>Trine U</w:t>
      </w:r>
      <w:bookmarkStart w:id="0" w:name="_GoBack"/>
      <w:bookmarkEnd w:id="0"/>
      <w:r w:rsidRPr="006C768A">
        <w:rPr>
          <w:rFonts w:ascii="Times New Roman" w:hAnsi="Times New Roman" w:cs="Times New Roman"/>
          <w:szCs w:val="22"/>
        </w:rPr>
        <w:t>niversity – Indiana | Aug 2023 – May 2025</w:t>
      </w:r>
    </w:p>
    <w:p w14:paraId="425EA8C9" w14:textId="77777777" w:rsidR="007914BE" w:rsidRPr="006C768A" w:rsidRDefault="007914BE" w:rsidP="007914BE">
      <w:pPr>
        <w:ind w:right="1150"/>
        <w:rPr>
          <w:rFonts w:ascii="Times New Roman" w:hAnsi="Times New Roman" w:cs="Times New Roman"/>
          <w:szCs w:val="22"/>
        </w:rPr>
      </w:pPr>
    </w:p>
    <w:p w14:paraId="57F2A3B7" w14:textId="77777777" w:rsidR="007914BE" w:rsidRPr="006C768A" w:rsidRDefault="00B33278" w:rsidP="007914BE">
      <w:pPr>
        <w:ind w:right="1150"/>
        <w:rPr>
          <w:rFonts w:ascii="Times New Roman" w:hAnsi="Times New Roman" w:cs="Times New Roman"/>
          <w:szCs w:val="22"/>
        </w:rPr>
      </w:pPr>
      <w:r w:rsidRPr="006C768A">
        <w:rPr>
          <w:rFonts w:ascii="Times New Roman" w:hAnsi="Times New Roman" w:cs="Times New Roman"/>
          <w:b/>
          <w:bCs/>
          <w:szCs w:val="22"/>
        </w:rPr>
        <w:t>Bachelor of Engineering in Electrical &amp; Electronics Engineering</w:t>
      </w:r>
    </w:p>
    <w:p w14:paraId="7E3A9BB6" w14:textId="12FB90E7" w:rsidR="00B33278" w:rsidRPr="006C768A" w:rsidRDefault="00B33278" w:rsidP="007914BE">
      <w:pPr>
        <w:ind w:right="1150"/>
        <w:rPr>
          <w:rFonts w:ascii="Times New Roman" w:hAnsi="Times New Roman" w:cs="Times New Roman"/>
          <w:szCs w:val="22"/>
        </w:rPr>
      </w:pPr>
      <w:r w:rsidRPr="006C768A">
        <w:rPr>
          <w:rFonts w:ascii="Times New Roman" w:hAnsi="Times New Roman" w:cs="Times New Roman"/>
          <w:szCs w:val="22"/>
        </w:rPr>
        <w:t>VNRVJIET – Hyderabad | Aug 2016 – May 2020</w:t>
      </w:r>
    </w:p>
    <w:p w14:paraId="05577DCA" w14:textId="77777777" w:rsidR="00B33278" w:rsidRPr="007914BE" w:rsidRDefault="00B33278" w:rsidP="008F3937">
      <w:pPr>
        <w:ind w:left="1090" w:right="1150"/>
        <w:rPr>
          <w:rFonts w:ascii="Times New Roman" w:hAnsi="Times New Roman" w:cs="Times New Roman"/>
        </w:rPr>
      </w:pPr>
    </w:p>
    <w:sectPr w:rsidR="00B33278" w:rsidRPr="007914BE">
      <w:pgSz w:w="12240" w:h="15840"/>
      <w:pgMar w:top="685" w:right="356" w:bottom="349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B93384"/>
    <w:multiLevelType w:val="hybridMultilevel"/>
    <w:tmpl w:val="D6504408"/>
    <w:lvl w:ilvl="0" w:tplc="44BAE3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6C73C1"/>
    <w:multiLevelType w:val="multilevel"/>
    <w:tmpl w:val="1500E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6951B4"/>
    <w:multiLevelType w:val="multilevel"/>
    <w:tmpl w:val="81367170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6B126B"/>
    <w:multiLevelType w:val="hybridMultilevel"/>
    <w:tmpl w:val="9E7A5D8E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A5E66FD"/>
    <w:multiLevelType w:val="hybridMultilevel"/>
    <w:tmpl w:val="94E20B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D05C33"/>
    <w:multiLevelType w:val="hybridMultilevel"/>
    <w:tmpl w:val="A86E08EA"/>
    <w:lvl w:ilvl="0" w:tplc="33B28984">
      <w:start w:val="1"/>
      <w:numFmt w:val="bullet"/>
      <w:lvlText w:val="•"/>
      <w:lvlJc w:val="left"/>
      <w:pPr>
        <w:ind w:left="10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222B444">
      <w:start w:val="1"/>
      <w:numFmt w:val="bullet"/>
      <w:lvlText w:val="o"/>
      <w:lvlJc w:val="left"/>
      <w:pPr>
        <w:ind w:left="15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7A9588">
      <w:start w:val="1"/>
      <w:numFmt w:val="bullet"/>
      <w:lvlText w:val="▪"/>
      <w:lvlJc w:val="left"/>
      <w:pPr>
        <w:ind w:left="22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B94EE8A">
      <w:start w:val="1"/>
      <w:numFmt w:val="bullet"/>
      <w:lvlText w:val="•"/>
      <w:lvlJc w:val="left"/>
      <w:pPr>
        <w:ind w:left="29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7569B7C">
      <w:start w:val="1"/>
      <w:numFmt w:val="bullet"/>
      <w:lvlText w:val="o"/>
      <w:lvlJc w:val="left"/>
      <w:pPr>
        <w:ind w:left="37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7D8CA2A">
      <w:start w:val="1"/>
      <w:numFmt w:val="bullet"/>
      <w:lvlText w:val="▪"/>
      <w:lvlJc w:val="left"/>
      <w:pPr>
        <w:ind w:left="44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2EEFF10">
      <w:start w:val="1"/>
      <w:numFmt w:val="bullet"/>
      <w:lvlText w:val="•"/>
      <w:lvlJc w:val="left"/>
      <w:pPr>
        <w:ind w:left="51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D603A1C">
      <w:start w:val="1"/>
      <w:numFmt w:val="bullet"/>
      <w:lvlText w:val="o"/>
      <w:lvlJc w:val="left"/>
      <w:pPr>
        <w:ind w:left="58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EA07372">
      <w:start w:val="1"/>
      <w:numFmt w:val="bullet"/>
      <w:lvlText w:val="▪"/>
      <w:lvlJc w:val="left"/>
      <w:pPr>
        <w:ind w:left="65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4E31666E"/>
    <w:multiLevelType w:val="hybridMultilevel"/>
    <w:tmpl w:val="87A8BA10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25C5CE8"/>
    <w:multiLevelType w:val="hybridMultilevel"/>
    <w:tmpl w:val="70525FD6"/>
    <w:lvl w:ilvl="0" w:tplc="F8B27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96255A"/>
    <w:multiLevelType w:val="hybridMultilevel"/>
    <w:tmpl w:val="5DC018BC"/>
    <w:lvl w:ilvl="0" w:tplc="11B6C2C4">
      <w:numFmt w:val="bullet"/>
      <w:lvlText w:val=""/>
      <w:lvlJc w:val="left"/>
      <w:pPr>
        <w:ind w:left="720" w:hanging="360"/>
      </w:pPr>
      <w:rPr>
        <w:rFonts w:ascii="Calibri" w:eastAsia="Cambria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B2A7207"/>
    <w:multiLevelType w:val="multilevel"/>
    <w:tmpl w:val="94B8E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ECF4820"/>
    <w:multiLevelType w:val="hybridMultilevel"/>
    <w:tmpl w:val="5FB667B6"/>
    <w:lvl w:ilvl="0" w:tplc="33B28984">
      <w:start w:val="1"/>
      <w:numFmt w:val="bullet"/>
      <w:lvlText w:val="•"/>
      <w:lvlJc w:val="left"/>
      <w:pPr>
        <w:ind w:left="108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5F4515F"/>
    <w:multiLevelType w:val="hybridMultilevel"/>
    <w:tmpl w:val="01AC9838"/>
    <w:lvl w:ilvl="0" w:tplc="33B28984">
      <w:start w:val="1"/>
      <w:numFmt w:val="bullet"/>
      <w:lvlText w:val="•"/>
      <w:lvlJc w:val="left"/>
      <w:pPr>
        <w:ind w:left="108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76D50CAA"/>
    <w:multiLevelType w:val="hybridMultilevel"/>
    <w:tmpl w:val="D1CE5262"/>
    <w:lvl w:ilvl="0" w:tplc="094C23A6">
      <w:start w:val="1"/>
      <w:numFmt w:val="bullet"/>
      <w:lvlText w:val=""/>
      <w:lvlJc w:val="left"/>
      <w:pPr>
        <w:ind w:left="535" w:hanging="360"/>
      </w:pPr>
      <w:rPr>
        <w:rFonts w:ascii="Symbol" w:hAnsi="Symbol" w:hint="default"/>
        <w:sz w:val="20"/>
        <w:szCs w:val="20"/>
      </w:rPr>
    </w:lvl>
    <w:lvl w:ilvl="1" w:tplc="4009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13">
    <w:nsid w:val="774B4365"/>
    <w:multiLevelType w:val="hybridMultilevel"/>
    <w:tmpl w:val="3A6804F6"/>
    <w:lvl w:ilvl="0" w:tplc="A1D26BF0">
      <w:start w:val="1"/>
      <w:numFmt w:val="bullet"/>
      <w:lvlText w:val=""/>
      <w:lvlJc w:val="left"/>
      <w:pPr>
        <w:ind w:left="520" w:hanging="360"/>
      </w:pPr>
      <w:rPr>
        <w:rFonts w:ascii="Symbol" w:hAnsi="Symbol" w:hint="default"/>
        <w:sz w:val="20"/>
        <w:szCs w:val="20"/>
      </w:rPr>
    </w:lvl>
    <w:lvl w:ilvl="1" w:tplc="40090003" w:tentative="1">
      <w:start w:val="1"/>
      <w:numFmt w:val="bullet"/>
      <w:lvlText w:val="o"/>
      <w:lvlJc w:val="left"/>
      <w:pPr>
        <w:ind w:left="12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9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6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4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1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8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5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2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1"/>
  </w:num>
  <w:num w:numId="4">
    <w:abstractNumId w:val="9"/>
  </w:num>
  <w:num w:numId="5">
    <w:abstractNumId w:val="1"/>
  </w:num>
  <w:num w:numId="6">
    <w:abstractNumId w:val="10"/>
  </w:num>
  <w:num w:numId="7">
    <w:abstractNumId w:val="2"/>
  </w:num>
  <w:num w:numId="8">
    <w:abstractNumId w:val="13"/>
  </w:num>
  <w:num w:numId="9">
    <w:abstractNumId w:val="8"/>
  </w:num>
  <w:num w:numId="10">
    <w:abstractNumId w:val="12"/>
  </w:num>
  <w:num w:numId="11">
    <w:abstractNumId w:val="3"/>
  </w:num>
  <w:num w:numId="12">
    <w:abstractNumId w:val="7"/>
  </w:num>
  <w:num w:numId="13">
    <w:abstractNumId w:val="6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F05"/>
    <w:rsid w:val="0008714A"/>
    <w:rsid w:val="000E3EBC"/>
    <w:rsid w:val="001560BA"/>
    <w:rsid w:val="00186533"/>
    <w:rsid w:val="001A2E3E"/>
    <w:rsid w:val="00243C89"/>
    <w:rsid w:val="0026209F"/>
    <w:rsid w:val="002822E7"/>
    <w:rsid w:val="002A6424"/>
    <w:rsid w:val="00363733"/>
    <w:rsid w:val="003675C6"/>
    <w:rsid w:val="003C1BCC"/>
    <w:rsid w:val="004165A7"/>
    <w:rsid w:val="004609A3"/>
    <w:rsid w:val="004979CB"/>
    <w:rsid w:val="004E3C89"/>
    <w:rsid w:val="005D1E54"/>
    <w:rsid w:val="005F2179"/>
    <w:rsid w:val="00615885"/>
    <w:rsid w:val="006C768A"/>
    <w:rsid w:val="006F1CF4"/>
    <w:rsid w:val="00710054"/>
    <w:rsid w:val="007914BE"/>
    <w:rsid w:val="007C10CB"/>
    <w:rsid w:val="00823DB5"/>
    <w:rsid w:val="0084505A"/>
    <w:rsid w:val="008E42C2"/>
    <w:rsid w:val="008F3937"/>
    <w:rsid w:val="00932D26"/>
    <w:rsid w:val="009878A5"/>
    <w:rsid w:val="009A60F7"/>
    <w:rsid w:val="009D45E1"/>
    <w:rsid w:val="00A4297B"/>
    <w:rsid w:val="00A82D1B"/>
    <w:rsid w:val="00B33278"/>
    <w:rsid w:val="00BA307A"/>
    <w:rsid w:val="00BC184A"/>
    <w:rsid w:val="00BD0F33"/>
    <w:rsid w:val="00BD488D"/>
    <w:rsid w:val="00C61F05"/>
    <w:rsid w:val="00C701DD"/>
    <w:rsid w:val="00C8659C"/>
    <w:rsid w:val="00D12BA2"/>
    <w:rsid w:val="00D3528C"/>
    <w:rsid w:val="00E261E4"/>
    <w:rsid w:val="00E308B2"/>
    <w:rsid w:val="00E316EE"/>
    <w:rsid w:val="00E81D32"/>
    <w:rsid w:val="00F40C5B"/>
    <w:rsid w:val="00F527DA"/>
    <w:rsid w:val="00F635CB"/>
    <w:rsid w:val="00F649FA"/>
    <w:rsid w:val="00FB14EF"/>
    <w:rsid w:val="00FC2313"/>
    <w:rsid w:val="00FD5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383EA"/>
  <w15:docId w15:val="{071A1171-921C-4D74-9922-1B9A0ED5A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I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1" w:line="248" w:lineRule="auto"/>
      <w:ind w:left="730" w:right="432" w:hanging="370"/>
    </w:pPr>
    <w:rPr>
      <w:rFonts w:ascii="Cambria" w:eastAsia="Cambria" w:hAnsi="Cambria" w:cs="Cambria"/>
      <w:color w:val="000000"/>
      <w:sz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505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2BA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let 1,Use Case List Paragraph,b1,Bullet for no #'s,B1,Heading2,List Paragraph1,Body Bullet,Ref,Colorful List - Accent 11,List bullet,List Paragraph 1,Bulleted Text,BulletsLevel1,Figure_name,Table Number Paragraph,Resume Title,list1,new"/>
    <w:basedOn w:val="Normal"/>
    <w:link w:val="ListParagraphChar"/>
    <w:uiPriority w:val="99"/>
    <w:qFormat/>
    <w:rsid w:val="00E316EE"/>
    <w:pPr>
      <w:spacing w:after="0" w:line="240" w:lineRule="auto"/>
      <w:ind w:left="720" w:right="0" w:firstLine="0"/>
    </w:pPr>
    <w:rPr>
      <w:rFonts w:ascii="Times New Roman" w:eastAsia="Calibri" w:hAnsi="Times New Roman" w:cs="Times New Roman"/>
      <w:kern w:val="0"/>
      <w:sz w:val="24"/>
      <w:lang w:val="en-US" w:eastAsia="en-US"/>
      <w14:ligatures w14:val="none"/>
    </w:rPr>
  </w:style>
  <w:style w:type="character" w:customStyle="1" w:styleId="ListParagraphChar">
    <w:name w:val="List Paragraph Char"/>
    <w:aliases w:val="Bullet 1 Char,Use Case List Paragraph Char,b1 Char,Bullet for no #'s Char,B1 Char,Heading2 Char,List Paragraph1 Char,Body Bullet Char,Ref Char,Colorful List - Accent 11 Char,List bullet Char,List Paragraph 1 Char,Bulleted Text Char"/>
    <w:link w:val="ListParagraph"/>
    <w:uiPriority w:val="99"/>
    <w:qFormat/>
    <w:locked/>
    <w:rsid w:val="00E316EE"/>
    <w:rPr>
      <w:rFonts w:ascii="Times New Roman" w:eastAsia="Calibri" w:hAnsi="Times New Roman" w:cs="Times New Roman"/>
      <w:color w:val="000000"/>
      <w:kern w:val="0"/>
      <w:lang w:val="en-US" w:eastAsia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F527DA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C2313"/>
    <w:rPr>
      <w:rFonts w:ascii="Times New Roman" w:hAnsi="Times New Roman" w:cs="Times New Roman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505A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2BA2"/>
    <w:rPr>
      <w:rFonts w:asciiTheme="majorHAnsi" w:eastAsiaTheme="majorEastAsia" w:hAnsiTheme="majorHAnsi" w:cstheme="majorBidi"/>
      <w:color w:val="0A2F40" w:themeColor="accent1" w:themeShade="7F"/>
    </w:rPr>
  </w:style>
  <w:style w:type="character" w:styleId="Strong">
    <w:name w:val="Strong"/>
    <w:basedOn w:val="DefaultParagraphFont"/>
    <w:uiPriority w:val="22"/>
    <w:qFormat/>
    <w:rsid w:val="00BA30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n-harini-data-engineer/" TargetMode="External"/><Relationship Id="rId5" Type="http://schemas.openxmlformats.org/officeDocument/2006/relationships/hyperlink" Target="https://www.linkedin.com/in/n-harini-data-enginee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752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cp:lastModifiedBy>DELL</cp:lastModifiedBy>
  <cp:revision>45</cp:revision>
  <dcterms:created xsi:type="dcterms:W3CDTF">2025-10-21T18:23:00Z</dcterms:created>
  <dcterms:modified xsi:type="dcterms:W3CDTF">2026-07-06T17:34:00Z</dcterms:modified>
</cp:coreProperties>
</file>